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F4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益民社区开展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“赓续长征精神 绘就时代华章”——纪念红军长征90周年“农行杯”双拥书画展主题党日活动</w:t>
      </w:r>
    </w:p>
    <w:p w14:paraId="7DCD9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9月18日，益民社区党支部联合通辽市生态环境局经济技术开发区分局开展“赓续长征精神 绘就时代华章”——纪念红军长征90周年“农行杯”双拥书画展主题党日活动。</w:t>
      </w:r>
    </w:p>
    <w:p w14:paraId="1DA5D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本次书画展以弘扬伟大长征精神、厚植双拥情怀为核心主旨，以书画艺术为载体，生动再现了红军长征波澜壮阔的奋斗历程，集中展现了新时代军民同心、携手共进的良好风貌。参观过程中，全体党员干部驻足观摩、认真品读，深切感悟长征精神的丰富内涵和时代价值，深刻体会今日和平生活的来之不易。大家在沉浸式观展中重温峥嵘革命岁月，汲取红色奋进力量，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进一步增强了爱国拥军、崇文尚武的思想自觉和行动自觉。</w:t>
      </w:r>
    </w:p>
    <w:p w14:paraId="0897A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此次主题党日活动，既是一次深刻的红色教育，也是一场生动的国防双拥教育。</w:t>
      </w:r>
      <w:r>
        <w:rPr>
          <w:rFonts w:hint="eastAsia" w:ascii="方正仿宋简体" w:hAnsi="方正仿宋简体" w:eastAsia="方正仿宋简体" w:cs="方正仿宋简体"/>
          <w:b w:val="0"/>
          <w:bCs w:val="0"/>
          <w:sz w:val="36"/>
          <w:szCs w:val="36"/>
          <w:lang w:val="en-US" w:eastAsia="zh-CN"/>
        </w:rPr>
        <w:t>下一步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，社区全体党员干部将以此次参观学习为契机，赓续红色血脉、传承长征精神，把汲取的精神力量转化为履职担当、实干争先的工作动力，以实际行动践行初心使命。</w:t>
      </w:r>
    </w:p>
    <w:p w14:paraId="293B5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23558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3FB61335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591810" cy="3497580"/>
            <wp:effectExtent l="0" t="0" r="1270" b="7620"/>
            <wp:docPr id="2" name="图片 2" descr="微信图片_20260918162912_143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18162912_143_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181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E9C74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567045" cy="3516630"/>
            <wp:effectExtent l="0" t="0" r="10795" b="3810"/>
            <wp:docPr id="4" name="图片 4" descr="微信图片_20260918163454_144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918163454_144_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7045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AD9DB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Times New Roman" w:hAnsi="Times New Roman" w:cs="Times New Roman"/>
          <w:lang w:val="en-US" w:eastAsia="zh-CN"/>
        </w:rPr>
      </w:pPr>
    </w:p>
    <w:p w14:paraId="0F3D8678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Times New Roman" w:hAnsi="Times New Roman" w:cs="Times New Roman"/>
          <w:lang w:val="en-US" w:eastAsia="zh-CN"/>
        </w:rPr>
      </w:pPr>
    </w:p>
    <w:p w14:paraId="795CE7A8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600700" cy="3940175"/>
            <wp:effectExtent l="0" t="0" r="7620" b="6985"/>
            <wp:docPr id="5" name="图片 5" descr="微信图片_20260918163459_146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918163459_146_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28CBB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600065" cy="3940175"/>
            <wp:effectExtent l="0" t="0" r="8255" b="6985"/>
            <wp:docPr id="6" name="图片 6" descr="微信图片_20260918163515_147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918163515_147_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0065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10450D3D"/>
    <w:rsid w:val="1B5905AB"/>
    <w:rsid w:val="271B553A"/>
    <w:rsid w:val="35ED3899"/>
    <w:rsid w:val="41104E73"/>
    <w:rsid w:val="482A59E5"/>
    <w:rsid w:val="4F985A38"/>
    <w:rsid w:val="5C2D7FBB"/>
    <w:rsid w:val="5E8E309C"/>
    <w:rsid w:val="64044F85"/>
    <w:rsid w:val="6AF00E23"/>
    <w:rsid w:val="6C8C01B7"/>
    <w:rsid w:val="6DB0465F"/>
    <w:rsid w:val="70293B7B"/>
    <w:rsid w:val="75F64437"/>
    <w:rsid w:val="79FC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汇报"/>
    <w:basedOn w:val="1"/>
    <w:qFormat/>
    <w:uiPriority w:val="0"/>
    <w:pPr>
      <w:spacing w:line="600" w:lineRule="exact"/>
      <w:ind w:firstLine="960" w:firstLineChars="200"/>
    </w:pPr>
    <w:rPr>
      <w:rFonts w:ascii="Times New Roman" w:hAnsi="Times New Roman" w:eastAsia="方正仿宋简体"/>
      <w:sz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419</Words>
  <Characters>424</Characters>
  <Lines>0</Lines>
  <Paragraphs>0</Paragraphs>
  <TotalTime>0</TotalTime>
  <ScaleCrop>false</ScaleCrop>
  <LinksUpToDate>false</LinksUpToDate>
  <CharactersWithSpaces>426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2026-08-28T00:34:00Z</cp:lastPrinted>
  <dcterms:modified xsi:type="dcterms:W3CDTF">2026-09-28T02:07:38Z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