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00B4BB">
      <w:pPr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hint="eastAsia" w:eastAsia="方正小标宋简体" w:cs="Times New Roman"/>
          <w:sz w:val="44"/>
          <w:szCs w:val="44"/>
          <w:lang w:eastAsia="zh-CN"/>
        </w:rPr>
        <w:t>河西街道</w:t>
      </w:r>
      <w:r>
        <w:rPr>
          <w:rFonts w:hint="eastAsia" w:eastAsia="方正小标宋简体" w:cs="Times New Roman"/>
          <w:sz w:val="44"/>
          <w:szCs w:val="44"/>
          <w:lang w:val="en-US" w:eastAsia="zh-CN"/>
        </w:rPr>
        <w:t>8月份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主题党日活动</w:t>
      </w:r>
    </w:p>
    <w:p w14:paraId="744539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 w14:paraId="55C871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为深入推进党风廉政建设，进一步强化党员纪律意识、规矩意识和廉洁自律意识，筑牢拒腐防变思想防线，切实营</w:t>
      </w:r>
      <w:r>
        <w:rPr>
          <w:rFonts w:hint="eastAsia" w:ascii="方正仿宋简体" w:hAnsi="方正仿宋简体" w:cs="方正仿宋简体"/>
          <w:sz w:val="32"/>
          <w:szCs w:val="32"/>
          <w:lang w:val="en-US" w:eastAsia="zh-CN"/>
        </w:rPr>
        <w:t>造风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清气正的良好氛围。河西街道党支部于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8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月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2</w:t>
      </w:r>
      <w:r>
        <w:rPr>
          <w:rFonts w:hint="eastAsia" w:cs="Times New Roman"/>
          <w:sz w:val="32"/>
          <w:szCs w:val="32"/>
          <w:lang w:val="en-US" w:eastAsia="zh-CN"/>
        </w:rPr>
        <w:t>8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日组织开展观看廉政教育电视专题片《反腐为了人民》第四集《以案促改促治》，机关支部全体党员参加本次活动。</w:t>
      </w:r>
    </w:p>
    <w:p w14:paraId="0658C0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活动中，全体党员集中观看。专题片通过真实鲜活的违纪违法典型案例，剖析少数党员干部政绩观错位、权力观扭曲的蜕变过程，阐释</w:t>
      </w:r>
      <w:bookmarkStart w:id="0" w:name="_GoBack"/>
      <w:r>
        <w:rPr>
          <w:rFonts w:hint="eastAsia" w:ascii="方正仿宋简体" w:hAnsi="方正仿宋简体" w:cs="方正仿宋简体"/>
          <w:sz w:val="32"/>
          <w:szCs w:val="32"/>
          <w:lang w:val="en-US" w:eastAsia="zh-CN"/>
        </w:rPr>
        <w:t>一体推进不敢腐、不能腐、不想腐</w:t>
      </w:r>
      <w:bookmarkEnd w:id="0"/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，做好查办案件“后半篇文章”，深化以案促改，以案促治的实践意义。</w:t>
      </w:r>
    </w:p>
    <w:p w14:paraId="502D6C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观看结束后，党员结合自身岗位职责交流心得体会。</w:t>
      </w:r>
      <w:r>
        <w:rPr>
          <w:rFonts w:hint="eastAsia" w:ascii="方正仿宋简体" w:hAnsi="方正仿宋简体" w:cs="方正仿宋简体"/>
          <w:sz w:val="32"/>
          <w:szCs w:val="32"/>
          <w:lang w:val="en-US" w:eastAsia="zh-CN"/>
        </w:rPr>
        <w:t>参加活动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党员一致表示，将以此</w:t>
      </w:r>
      <w:r>
        <w:rPr>
          <w:rFonts w:hint="eastAsia" w:ascii="方正仿宋简体" w:hAnsi="方正仿宋简体" w:cs="方正仿宋简体"/>
          <w:sz w:val="32"/>
          <w:szCs w:val="32"/>
          <w:lang w:val="en-US" w:eastAsia="zh-CN"/>
        </w:rPr>
        <w:t>次活动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为契机，以案为鉴、以案明纪、以案促改，时刻自重自省、慎独慎微。始终坚定理想信念，严守政治纪律和政治规矩，自觉规范言行举止，坚决杜绝侥幸心理，筑牢思想道德防线和纪律底线。</w:t>
      </w:r>
    </w:p>
    <w:p w14:paraId="2BABCD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此次活动坚持警示教育与检视整改相结合，推动纪律教育入脑入心，夯实了全体党员的廉洁自律思想根基，有效提升拒腐防变、抵御风险的能力。下一步，全体党员将把</w:t>
      </w:r>
      <w:r>
        <w:rPr>
          <w:rFonts w:hint="eastAsia" w:ascii="方正仿宋简体" w:hAnsi="方正仿宋简体" w:cs="方正仿宋简体"/>
          <w:sz w:val="32"/>
          <w:szCs w:val="32"/>
          <w:lang w:val="en-US" w:eastAsia="zh-CN"/>
        </w:rPr>
        <w:t>学习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成果转化为履职尽责、担当作为的实际行动，严守纪律规矩、坚守初心使命。</w:t>
      </w:r>
    </w:p>
    <w:p w14:paraId="207F7F20">
      <w:pPr>
        <w:bidi w:val="0"/>
        <w:rPr>
          <w:rFonts w:hint="eastAsia"/>
          <w:lang w:val="en-US" w:eastAsia="zh-CN"/>
        </w:rPr>
      </w:pPr>
    </w:p>
    <w:p w14:paraId="7673F468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44450</wp:posOffset>
            </wp:positionH>
            <wp:positionV relativeFrom="paragraph">
              <wp:posOffset>285750</wp:posOffset>
            </wp:positionV>
            <wp:extent cx="5267960" cy="3950335"/>
            <wp:effectExtent l="0" t="0" r="8890" b="12065"/>
            <wp:wrapTopAndBottom/>
            <wp:docPr id="2" name="图片 2" descr="ceebbc1a2fbe36cf3e5df3c53d1b1d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eebbc1a2fbe36cf3e5df3c53d1b1d7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223B3E">
      <w:pPr>
        <w:bidi w:val="0"/>
        <w:rPr>
          <w:rFonts w:hint="eastAsia"/>
          <w:lang w:val="en-US" w:eastAsia="zh-CN"/>
        </w:rPr>
      </w:pPr>
    </w:p>
    <w:p w14:paraId="1E73CB6B">
      <w:pPr>
        <w:bidi w:val="0"/>
        <w:rPr>
          <w:rFonts w:hint="eastAsia"/>
          <w:lang w:val="en-US" w:eastAsia="zh-CN"/>
        </w:rPr>
      </w:pPr>
    </w:p>
    <w:p w14:paraId="0167D6B6">
      <w:pPr>
        <w:bidi w:val="0"/>
        <w:rPr>
          <w:rFonts w:hint="eastAsia"/>
          <w:lang w:val="en-US" w:eastAsia="zh-CN"/>
        </w:rPr>
      </w:pPr>
    </w:p>
    <w:p w14:paraId="3C4D2E3A">
      <w:pPr>
        <w:bidi w:val="0"/>
        <w:rPr>
          <w:rFonts w:hint="eastAsia"/>
          <w:lang w:val="en-US" w:eastAsia="zh-CN"/>
        </w:rPr>
      </w:pPr>
    </w:p>
    <w:p w14:paraId="2E53E32D">
      <w:pPr>
        <w:bidi w:val="0"/>
        <w:rPr>
          <w:rFonts w:hint="eastAsia"/>
          <w:lang w:val="en-US" w:eastAsia="zh-CN"/>
        </w:rPr>
      </w:pPr>
    </w:p>
    <w:p w14:paraId="7D5F28D7">
      <w:pPr>
        <w:bidi w:val="0"/>
        <w:rPr>
          <w:rFonts w:hint="eastAsia"/>
          <w:lang w:val="en-US" w:eastAsia="zh-CN"/>
        </w:rPr>
      </w:pPr>
    </w:p>
    <w:p w14:paraId="1C0B5FF6">
      <w:pPr>
        <w:bidi w:val="0"/>
        <w:rPr>
          <w:rFonts w:hint="eastAsia"/>
          <w:lang w:val="en-US" w:eastAsia="zh-CN"/>
        </w:rPr>
      </w:pPr>
    </w:p>
    <w:p w14:paraId="7535CC01">
      <w:pPr>
        <w:bidi w:val="0"/>
        <w:rPr>
          <w:rFonts w:hint="eastAsia"/>
          <w:lang w:val="en-US" w:eastAsia="zh-CN"/>
        </w:rPr>
      </w:pPr>
    </w:p>
    <w:p w14:paraId="1B726F40">
      <w:pPr>
        <w:bidi w:val="0"/>
        <w:ind w:firstLine="936" w:firstLineChars="0"/>
        <w:jc w:val="left"/>
        <w:rPr>
          <w:rFonts w:hint="eastAsia"/>
          <w:lang w:val="en-US" w:eastAsia="zh-CN"/>
        </w:rPr>
      </w:pPr>
    </w:p>
    <w:p w14:paraId="1C8C6B6A">
      <w:pPr>
        <w:bidi w:val="0"/>
        <w:rPr>
          <w:rFonts w:hint="eastAsia" w:ascii="Times New Roman" w:hAnsi="Times New Roman" w:eastAsia="方正仿宋简体" w:cstheme="minorBidi"/>
          <w:kern w:val="2"/>
          <w:sz w:val="32"/>
          <w:szCs w:val="32"/>
          <w:lang w:val="en-US" w:eastAsia="zh-CN" w:bidi="ar-SA"/>
        </w:rPr>
      </w:pPr>
    </w:p>
    <w:p w14:paraId="7D6F899C">
      <w:pPr>
        <w:bidi w:val="0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9338A1"/>
    <w:rsid w:val="00AE3B03"/>
    <w:rsid w:val="0A190DED"/>
    <w:rsid w:val="37F67D9C"/>
    <w:rsid w:val="397F9A9F"/>
    <w:rsid w:val="3FF7D7A5"/>
    <w:rsid w:val="455A2EB5"/>
    <w:rsid w:val="5BDFB22B"/>
    <w:rsid w:val="5D9338A1"/>
    <w:rsid w:val="5DEF1404"/>
    <w:rsid w:val="604B6F0C"/>
    <w:rsid w:val="6FB7B223"/>
    <w:rsid w:val="6FDF3254"/>
    <w:rsid w:val="75F72B54"/>
    <w:rsid w:val="75F7D231"/>
    <w:rsid w:val="77D17CD2"/>
    <w:rsid w:val="7C5EDB0E"/>
    <w:rsid w:val="7E5FFE1A"/>
    <w:rsid w:val="7F1F5C39"/>
    <w:rsid w:val="7FF2CA30"/>
    <w:rsid w:val="9C7E00E5"/>
    <w:rsid w:val="9F6A0008"/>
    <w:rsid w:val="9FAB7D89"/>
    <w:rsid w:val="BFEF734B"/>
    <w:rsid w:val="D69F0688"/>
    <w:rsid w:val="D7E3B2E9"/>
    <w:rsid w:val="D7FF8C3B"/>
    <w:rsid w:val="DBDE5BA6"/>
    <w:rsid w:val="DDBFFB7E"/>
    <w:rsid w:val="E95B571B"/>
    <w:rsid w:val="F7D761F0"/>
    <w:rsid w:val="F9FD7298"/>
    <w:rsid w:val="FA6B7644"/>
    <w:rsid w:val="FC154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420" w:firstLineChars="200"/>
      <w:jc w:val="both"/>
    </w:pPr>
    <w:rPr>
      <w:rFonts w:ascii="Times New Roman" w:hAnsi="Times New Roman" w:eastAsia="方正仿宋简体" w:cstheme="minorBidi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f70996d0-1aba-41ef-a706-0ec91ee5c016</errorID>
      <errorWord xmlns="http://schemas.wps.cn/vas-ai-hub/contract-review">。</errorWord>
      <group xmlns="http://schemas.wps.cn/vas-ai-hub/contract-review">L1_Grammar</group>
      <groupName xmlns="http://schemas.wps.cn/vas-ai-hub/contract-review">语法问题</groupName>
      <ability xmlns="http://schemas.wps.cn/vas-ai-hub/contract-review">L2_Missing</ability>
      <abilityName xmlns="http://schemas.wps.cn/vas-ai-hub/contract-review">成分残缺</abilityName>
      <candidateList xmlns="http://schemas.wps.cn/vas-ai-hub/contract-review">
        <item xmlns="http://schemas.wps.cn/vas-ai-hub/contract-review">的道理。</item>
      </candidateList>
      <explain xmlns="http://schemas.wps.cn/vas-ai-hub/contract-review">句子中可能存在主谓宾、修饰语或者必要的词语残缺。</explain>
      <paraID xmlns="http://schemas.wps.cn/vas-ai-hub/contract-review">433F5FE1</paraID>
      <start xmlns="http://schemas.wps.cn/vas-ai-hub/contract-review">51</start>
      <end xmlns="http://schemas.wps.cn/vas-ai-hub/contract-review">55</end>
      <status xmlns="http://schemas.wps.cn/vas-ai-hub/contract-review">modified</status>
      <modifiedWord xmlns="http://schemas.wps.cn/vas-ai-hub/contract-review">的道理。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8b3c829b-3f64-4ac4-966d-6952b357ff3b</errorID>
      <errorWord xmlns="http://schemas.wps.cn/vas-ai-hub/contract-review">以详实的</errorWord>
      <group xmlns="http://schemas.wps.cn/vas-ai-hub/contract-review">L1_Word</group>
      <groupName xmlns="http://schemas.wps.cn/vas-ai-hub/contract-review">字词问题</groupName>
      <ability xmlns="http://schemas.wps.cn/vas-ai-hub/contract-review">L2_Alias</ability>
      <abilityName xmlns="http://schemas.wps.cn/vas-ai-hub/contract-review">也作/曾用词</abilityName>
      <candidateList xmlns="http://schemas.wps.cn/vas-ai-hub/contract-review">
        <item xmlns="http://schemas.wps.cn/vas-ai-hub/contract-review">以翔实的</item>
      </candidateList>
      <explain xmlns="http://schemas.wps.cn/vas-ai-hub/contract-review">词汇[以详实的]为不规范表述或旧称，其规范书面表述为[以翔实的]。</explain>
      <paraID xmlns="http://schemas.wps.cn/vas-ai-hub/contract-review">433F5FE1</paraID>
      <start xmlns="http://schemas.wps.cn/vas-ai-hub/contract-review">57</start>
      <end xmlns="http://schemas.wps.cn/vas-ai-hub/contract-review">61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537add22-122d-4518-8771-ecc138e38bc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351</Words>
  <Characters>352</Characters>
  <Lines>0</Lines>
  <Paragraphs>0</Paragraphs>
  <TotalTime>48</TotalTime>
  <ScaleCrop>false</ScaleCrop>
  <LinksUpToDate>false</LinksUpToDate>
  <CharactersWithSpaces>352</CharactersWithSpaces>
  <Application>WPS Office_12.1.2.23582_F1E327BC-269C-435d-A152-05C5408002CA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2026-02-02T02:42:00Z</dcterms:created>
  <dc:creator>猪兜兜</dc:creator>
  <cp:lastModifiedBy>yyy</cp:lastModifiedBy>
  <cp:lastPrinted>2026-08-31T11:27:07Z</cp:lastPrinted>
  <dcterms:modified xsi:type="dcterms:W3CDTF">2026-08-31T11:29:07Z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2052-12.1.2.23582</vt:lpwstr>
  </property>
  <property fmtid="{D5CDD505-2E9C-101B-9397-08002B2CF9AE}" pid="3" name="ICV">
    <vt:lpwstr>CF14FE4DE1ED4EA2383D916A1249477A_43</vt:lpwstr>
  </property>
  <property fmtid="{D5CDD505-2E9C-101B-9397-08002B2CF9AE}" pid="4" name="KSOTemplateDocerSaveRecord">
    <vt:lpwstr>eyJoZGlkIjoiZGVmMzg2ZWI5NzViOWY4MjRlYTlhYzc1MjM1ZWIwNzciLCJ1c2VySWQiOiI1ODYyNjA0MjUifQ==</vt:lpwstr>
  </property>
</Properties>
</file>