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2026年7月10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集中学习《党的二十届四中全会〈建议〉学习辅导百问》之如何理解“十五五”时期经济社会发展的主要目标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336A4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为深入学习贯彻党的二十届四中全会精神，准确把握“十五五”时期经济社会发展的主要目标，京汉新城社区党委于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2026年7月10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日组织专题学习《党的二十届四中全会〈建议〉学习辅导百问》相关章节。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  <w:p w14:paraId="378F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介绍了《建议》紧扣全面建成社会主义现代化强国“两步走”战略安排，锚定到2035年基本实现社会主义现代化目标，综合考虑未来发展趋势和条件，从七个方面明确了“十五五”时期经济社会发展的主要目标。她重点解读了七个方面的主要目标：高质量发展取得显著成效，经济增长保持在合理区间；科技自立自强水平大幅提高，重点领域关键核心技术快速突破；进一步全面深化改革取得新突破；社会文明程度明显提升；人民生活品质不断提高；美丽中国建设取得新的重大进展；国家安全屏障更加巩固。汪洋同志指出，“十五五”时期是基本实现社会主义现代化夯实基础、全面发力的关键时期，“十五五”时期经济社会发展主要目标设置坚持了系统观念，突出了战略导向，把握了阶段性要求。她强调，社区作为基层治理单元，要将这些宏观目标转化为服务群众、推动发展的具体行动，为到2035年基本实现社会主义现代化贡献社区力量。</w:t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与会社区干部踊跃发言。社区民政专干谈到，“人民生活品质不断提高”这一目标与社区工作息息相关，要聚焦“一老一小”等重点群体，把惠民政策落实到位，让居民在家门口感受到生活品质的提升。大家一致认为，“十五五”时期经济社会发展主要目标为基层工作指明了方向，要立足岗位、真抓实干，将全会精神转化为服务居民的生动实践。此次学习使社区干部对“十五五”时期经济社会发展的主要目标有了更加清晰的认识和把握。下一步，社区党委将对主要目标，结合社区实际制定工作清单，在优化便民服务、提升治理效能、改善人居环境等方面持续发力，以社区“小目标”支撑国家“大目标”，为“十五五”时期经济社会发展贡献基层力量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22875" cy="3917315"/>
            <wp:effectExtent l="0" t="0" r="15875" b="6985"/>
            <wp:docPr id="1" name="图片 1" descr="微信图片_20260701160042_7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1160042_7_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02B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图二 大家认真学习中</w:t>
      </w:r>
    </w:p>
    <w:p w14:paraId="5E8F78A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22875" cy="3669665"/>
            <wp:effectExtent l="0" t="0" r="15875" b="6985"/>
            <wp:docPr id="2" name="图片 2" descr="微信图片_20260701160042_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1160042_8_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AAB70E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20030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9AA735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25B15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73682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AC316C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976CD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2C24F2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561F7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895</Words>
  <Characters>909</Characters>
  <Lines>0</Lines>
  <Paragraphs>0</Paragraphs>
  <TotalTime>1</TotalTime>
  <ScaleCrop>false</ScaleCrop>
  <LinksUpToDate>false</LinksUpToDate>
  <CharactersWithSpaces>925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2024-03-05T01:03:00Z</cp:lastPrinted>
  <dcterms:modified xsi:type="dcterms:W3CDTF">2026-08-27T01:43:40Z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C49DF3DF89C54BE9B0BC59A77CCD4AAD_13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