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BE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京汉新城社区为97岁高龄退伍老兵办理优待证</w:t>
      </w:r>
    </w:p>
    <w:p w14:paraId="107FF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10466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为切实做好退役军人服务保障工作，提升辖区退役军人荣誉感、幸福感，解决高龄退伍老兵办证难题，6月22日，应家属需求，京汉新城社区上门为97岁退伍老兵及其家属共同办理优待证。</w:t>
      </w:r>
    </w:p>
    <w:p w14:paraId="03AB5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现场，退役军人专干核验两位老人身份证、退役证明等材料，依次完成信息登记，录入全套申领流程，细致讲解退役军人优待证的优抚政策、使用方式，耐心解答家属的问题。</w:t>
      </w:r>
    </w:p>
    <w:p w14:paraId="4CA93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此次上门服务，切实打通优抚服务最后一公里，有效拉近社区与老兵的距离，营造尊崇关爱退役军人的浓厚氛围，为常态化拥军优属服务工作打下坚实基础。</w:t>
      </w:r>
    </w:p>
    <w:p w14:paraId="07C03D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京汉新城社区党委</w:t>
      </w:r>
    </w:p>
    <w:p w14:paraId="6E8C8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2026年6月22日</w:t>
      </w:r>
    </w:p>
    <w:p w14:paraId="2F793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94C3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E11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4E5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1A9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C721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AC01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941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A7C2A5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0962B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608955" cy="3274060"/>
            <wp:effectExtent l="0" t="0" r="10795" b="2540"/>
            <wp:docPr id="1" name="图片 1" descr="63fd54b6c542038e13c4b1a8ff7643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3fd54b6c542038e13c4b1a8ff7643c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AB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图一：工作人员采集信息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608955" cy="3059430"/>
            <wp:effectExtent l="0" t="0" r="10795" b="7620"/>
            <wp:docPr id="2" name="图片 2" descr="a8578201c1f07c1b97ff693de3e31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8578201c1f07c1b97ff693de3e31ac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EA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图二：工作人员登记信息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47F63678"/>
    <w:rsid w:val="4D030820"/>
    <w:rsid w:val="6ADB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297</Characters>
  <Lines>0</Lines>
  <Paragraphs>0</Paragraphs>
  <TotalTime>8</TotalTime>
  <ScaleCrop>false</ScaleCrop>
  <LinksUpToDate>false</LinksUpToDate>
  <CharactersWithSpaces>333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2026-06-22T08:00:00Z</dcterms:created>
  <dc:creator>Administrator</dc:creator>
  <cp:lastModifiedBy>蓝天下的一个俗人</cp:lastModifiedBy>
  <cp:lastPrinted>2026-07-14T05:28:54Z</cp:lastPrinted>
  <dcterms:modified xsi:type="dcterms:W3CDTF">2026-07-14T05:29:02Z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eyJoZGlkIjoiOWQ4YWU2ZjM4ZmJmYzNiYWE4M2YxNmZlODhmMzkxOGEiLCJ1c2VySWQiOiI5OTE5ODM0NTkifQ==</vt:lpwstr>
  </property>
  <property fmtid="{D5CDD505-2E9C-101B-9397-08002B2CF9AE}" pid="4" name="ICV">
    <vt:lpwstr>2CF02C1778534D96862D86BE7BC7D9F1_13</vt:lpwstr>
  </property>
</Properties>
</file>