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4BA4B4">
      <w:pPr>
        <w:spacing w:line="560" w:lineRule="exact"/>
        <w:ind w:firstLine="1320" w:firstLineChars="300"/>
        <w:rPr>
          <w:rFonts w:ascii="方正小标宋_GBK" w:hAnsi="方正小标宋_GBK" w:eastAsia="方正小标宋_GBK" w:cs="方正小标宋_GBK"/>
          <w:color w:val="FF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FF0000"/>
          <w:sz w:val="44"/>
          <w:szCs w:val="44"/>
        </w:rPr>
        <w:t>泰丰社区党总支学习教育工作简报</w:t>
      </w:r>
    </w:p>
    <w:p w14:paraId="437123B1">
      <w:pPr>
        <w:spacing w:line="560" w:lineRule="exact"/>
        <w:ind w:firstLine="3520" w:firstLineChars="1100"/>
        <w:rPr>
          <w:rFonts w:ascii="方正楷体简体" w:hAnsi="方正楷体简体" w:eastAsia="方正楷体简体" w:cs="方正楷体简体"/>
          <w:sz w:val="32"/>
          <w:szCs w:val="32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</w:rPr>
        <w:t>第</w:t>
      </w:r>
      <w:r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  <w:t>24</w:t>
      </w:r>
      <w:r>
        <w:rPr>
          <w:rFonts w:hint="eastAsia" w:ascii="方正楷体简体" w:hAnsi="方正楷体简体" w:eastAsia="方正楷体简体" w:cs="方正楷体简体"/>
          <w:sz w:val="32"/>
          <w:szCs w:val="32"/>
        </w:rPr>
        <w:t>期</w:t>
      </w:r>
    </w:p>
    <w:p w14:paraId="0F1905A5">
      <w:pPr>
        <w:spacing w:line="560" w:lineRule="exact"/>
        <w:rPr>
          <w:rFonts w:ascii="方正楷体简体" w:hAnsi="方正楷体简体" w:eastAsia="方正楷体简体" w:cs="方正楷体简体"/>
          <w:sz w:val="32"/>
          <w:szCs w:val="32"/>
        </w:rPr>
      </w:pPr>
      <w:r>
        <w:rPr>
          <w:rFonts w:ascii="方正楷体简体" w:hAnsi="方正楷体简体" w:eastAsia="方正楷体简体" w:cs="方正楷体简体"/>
          <w:sz w:val="32"/>
          <w:lang w:bidi="mn-Mong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-160020</wp:posOffset>
                </wp:positionH>
                <wp:positionV relativeFrom="paragraph">
                  <wp:posOffset>325120</wp:posOffset>
                </wp:positionV>
                <wp:extent cx="5865495" cy="8255"/>
                <wp:effectExtent l="0" t="13970" r="1905" b="1587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61720" y="5518150"/>
                          <a:ext cx="5865495" cy="825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2.6pt;margin-top:25.6pt;height:0.65pt;width:461.85pt;z-index:251659264;mso-width-relative:page;mso-height-relative:page;" filled="f" stroked="t" coordsize="21600,21600" o:gfxdata="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0NDEz2QAAAAkBAAAPAAAAAAAAAAEAIAAAACIAAABkcnMvZG93bnJldi54bWxQ&#10;SwECFAAUAAAACACHTuJAwspwkvYBAADBAwAADgAAAAAAAAABACAAAAAoAQAAZHJzL2Uyb0RvYy54&#10;bWxQSwUGAAAAAAYABgBZAQAAkAUAAAAA&#10;">
                <v:fill on="f" focussize="0,0"/>
                <v:stroke weight="2.25pt" color="#FF0000 [3205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楷体简体" w:hAnsi="方正楷体简体" w:eastAsia="方正楷体简体" w:cs="方正楷体简体"/>
          <w:sz w:val="32"/>
        </w:rPr>
        <w:t>泰丰</w:t>
      </w:r>
      <w:r>
        <w:rPr>
          <w:rFonts w:hint="eastAsia" w:ascii="方正楷体简体" w:hAnsi="方正楷体简体" w:eastAsia="方正楷体简体" w:cs="方正楷体简体"/>
          <w:sz w:val="32"/>
          <w:szCs w:val="32"/>
        </w:rPr>
        <w:t xml:space="preserve">社区党总支                      </w:t>
      </w:r>
      <w:r>
        <w:rPr>
          <w:rFonts w:ascii="Times New Roman" w:hAnsi="Times New Roman" w:eastAsia="方正楷体简体" w:cs="Times New Roman"/>
          <w:sz w:val="32"/>
          <w:szCs w:val="32"/>
        </w:rPr>
        <w:t>20</w:t>
      </w:r>
      <w:r>
        <w:rPr>
          <w:rFonts w:hint="eastAsia" w:ascii="Times New Roman" w:hAnsi="Times New Roman" w:eastAsia="方正楷体简体" w:cs="Times New Roman"/>
          <w:sz w:val="32"/>
          <w:szCs w:val="32"/>
          <w:lang w:val="en-US" w:eastAsia="zh-CN"/>
        </w:rPr>
        <w:t>26</w:t>
      </w:r>
      <w:r>
        <w:rPr>
          <w:rFonts w:ascii="Times New Roman" w:hAnsi="Times New Roman" w:eastAsia="方正楷体简体" w:cs="Times New Roman"/>
          <w:sz w:val="32"/>
          <w:szCs w:val="32"/>
        </w:rPr>
        <w:t>年</w:t>
      </w:r>
      <w:r>
        <w:rPr>
          <w:rFonts w:hint="eastAsia" w:ascii="Times New Roman" w:hAnsi="Times New Roman" w:eastAsia="方正楷体简体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方正楷体简体" w:cs="Times New Roman"/>
          <w:sz w:val="32"/>
          <w:szCs w:val="32"/>
        </w:rPr>
        <w:t>月</w:t>
      </w:r>
      <w:r>
        <w:rPr>
          <w:rFonts w:hint="eastAsia" w:ascii="Times New Roman" w:hAnsi="Times New Roman" w:eastAsia="方正楷体简体" w:cs="Times New Roman"/>
          <w:sz w:val="32"/>
          <w:szCs w:val="32"/>
          <w:lang w:val="en-US" w:eastAsia="zh-CN"/>
        </w:rPr>
        <w:t>25</w:t>
      </w:r>
      <w:r>
        <w:rPr>
          <w:rFonts w:ascii="Times New Roman" w:hAnsi="Times New Roman" w:eastAsia="方正楷体简体" w:cs="Times New Roman"/>
          <w:sz w:val="32"/>
          <w:szCs w:val="32"/>
        </w:rPr>
        <w:t>日</w:t>
      </w:r>
      <w:r>
        <w:rPr>
          <w:rFonts w:hint="eastAsia" w:ascii="方正楷体简体" w:hAnsi="方正楷体简体" w:eastAsia="方正楷体简体" w:cs="方正楷体简体"/>
          <w:sz w:val="32"/>
          <w:szCs w:val="32"/>
        </w:rPr>
        <w:t xml:space="preserve">  </w:t>
      </w:r>
    </w:p>
    <w:p w14:paraId="738565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Style w:val="13"/>
          <w:rFonts w:hint="eastAsia"/>
          <w:lang w:val="en-US" w:eastAsia="zh-CN"/>
        </w:rPr>
        <w:t>泰丰社区党总支组织党员干部集中观看廉政警示教育宣传片《一步不停歇 半步不退让》第一集</w:t>
      </w:r>
    </w:p>
    <w:p w14:paraId="1C5AA618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ascii="Times New Roman" w:hAnsi="Times New Roman" w:eastAsia="方正楷体简体" w:cs="Times New Roman"/>
          <w:sz w:val="32"/>
          <w:szCs w:val="32"/>
        </w:rPr>
        <w:t>20</w:t>
      </w:r>
      <w:r>
        <w:rPr>
          <w:rFonts w:hint="eastAsia" w:ascii="Times New Roman" w:hAnsi="Times New Roman" w:eastAsia="方正楷体简体" w:cs="Times New Roman"/>
          <w:sz w:val="32"/>
          <w:szCs w:val="32"/>
          <w:lang w:val="en-US" w:eastAsia="zh-CN"/>
        </w:rPr>
        <w:t>26</w:t>
      </w:r>
      <w:r>
        <w:rPr>
          <w:rFonts w:ascii="Times New Roman" w:hAnsi="Times New Roman" w:eastAsia="方正楷体简体" w:cs="Times New Roman"/>
          <w:sz w:val="32"/>
          <w:szCs w:val="32"/>
        </w:rPr>
        <w:t>年</w:t>
      </w:r>
      <w:r>
        <w:rPr>
          <w:rFonts w:hint="eastAsia" w:ascii="Times New Roman" w:hAnsi="Times New Roman" w:eastAsia="方正楷体简体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方正楷体简体" w:cs="Times New Roman"/>
          <w:sz w:val="32"/>
          <w:szCs w:val="32"/>
        </w:rPr>
        <w:t>月</w:t>
      </w:r>
      <w:r>
        <w:rPr>
          <w:rFonts w:hint="eastAsia" w:ascii="Times New Roman" w:hAnsi="Times New Roman" w:eastAsia="方正楷体简体" w:cs="Times New Roman"/>
          <w:sz w:val="32"/>
          <w:szCs w:val="32"/>
          <w:lang w:val="en-US" w:eastAsia="zh-CN"/>
        </w:rPr>
        <w:t>25</w:t>
      </w:r>
      <w:r>
        <w:rPr>
          <w:rFonts w:ascii="Times New Roman" w:hAnsi="Times New Roman" w:eastAsia="方正楷体简体" w:cs="Times New Roman"/>
          <w:sz w:val="32"/>
          <w:szCs w:val="32"/>
        </w:rPr>
        <w:t>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，泰丰社区党总支组织党员干部集中观看警示教育片《一步不停歇 半步不退让》第一集。影片通过基层违纪典型案例、涉案人员现身忏悔，深入剖析个别党员漠视党纪、贪图私利，逐步腐化堕落的全过程，直观展现整治群众身边腐败、纵深推进正风反腐的坚定决心。</w:t>
      </w:r>
    </w:p>
    <w:p w14:paraId="0BFB4A9D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观影结束后，党员干部围绕低保审核、惠民发放等社区重点工作开展交流研讨，对照案例查摆岗位廉政风险，反思自身作风短板。大家纷纷表示深受警醒，时刻绷紧纪律之弦。</w:t>
      </w:r>
    </w:p>
    <w:p w14:paraId="27A3D4A6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下一步，社区将常态化开展警示教育，把纪律规矩融入日常便民服务，筑牢党员拒腐防变思想防线，营造风清气正的基层工作环境。</w:t>
      </w:r>
    </w:p>
    <w:p w14:paraId="5DAFD0B9">
      <w:pPr>
        <w:spacing w:line="560" w:lineRule="exac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37B8814">
      <w:pPr>
        <w:spacing w:line="560" w:lineRule="exac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BBFBA33">
      <w:pPr>
        <w:spacing w:line="560" w:lineRule="exac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E43EF41">
      <w:pPr>
        <w:spacing w:line="560" w:lineRule="exac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78028EA">
      <w:pPr>
        <w:spacing w:line="560" w:lineRule="exac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图片信息：</w:t>
      </w:r>
    </w:p>
    <w:p w14:paraId="2F45E38F">
      <w:pPr>
        <w:spacing w:line="240" w:lineRule="auto"/>
        <w:rPr>
          <w:rFonts w:hint="eastAsia" w:ascii="仿宋" w:hAnsi="仿宋" w:eastAsia="仿宋" w:cs="仿宋"/>
          <w:sz w:val="32"/>
          <w:szCs w:val="32"/>
          <w:lang w:eastAsia="zh-CN"/>
        </w:rPr>
        <w:sectPr>
          <w:pgSz w:w="11906" w:h="16838"/>
          <w:pgMar w:top="2098" w:right="1474" w:bottom="1984" w:left="1587" w:header="851" w:footer="992" w:gutter="0"/>
          <w:pgNumType w:fmt="decimal" w:start="3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5565775" cy="4174490"/>
            <wp:effectExtent l="0" t="0" r="15875" b="16510"/>
            <wp:docPr id="1" name="图片 1" descr="0a36e7d5946e4d3798c600f46d08e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a36e7d5946e4d3798c600f46d08e5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65775" cy="417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9"/>
        <w:tblW w:w="0" w:type="auto"/>
        <w:tblInd w:w="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5091"/>
        <w:gridCol w:w="3021"/>
      </w:tblGrid>
      <w:tr w14:paraId="7439C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2" w:hRule="atLeast"/>
        </w:trPr>
        <w:tc>
          <w:tcPr>
            <w:tcW w:w="8997" w:type="dxa"/>
            <w:gridSpan w:val="3"/>
          </w:tcPr>
          <w:p w14:paraId="4B2A5B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after="313" w:afterLines="100" w:line="5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32"/>
                <w:szCs w:val="32"/>
              </w:rPr>
              <w:t>202</w:t>
            </w: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年</w:t>
            </w: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月</w:t>
            </w: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25</w:t>
            </w:r>
            <w:bookmarkStart w:id="0" w:name="_GoBack"/>
            <w:bookmarkEnd w:id="0"/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日，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lang w:val="en-US" w:eastAsia="zh-CN"/>
              </w:rPr>
              <w:t>泰丰社区党总支组织党员干部集中观看廉政警示教育宣传片《一步不停歇 半步不退让》第一集</w:t>
            </w:r>
          </w:p>
          <w:p w14:paraId="59DE96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after="313" w:afterLines="100"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签到表</w:t>
            </w:r>
          </w:p>
        </w:tc>
      </w:tr>
      <w:tr w14:paraId="21D07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27AD43AF">
            <w:pPr>
              <w:spacing w:line="220" w:lineRule="atLeast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5091" w:type="dxa"/>
          </w:tcPr>
          <w:p w14:paraId="39CD263F">
            <w:pPr>
              <w:spacing w:line="220" w:lineRule="atLeast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姓名</w:t>
            </w:r>
          </w:p>
        </w:tc>
        <w:tc>
          <w:tcPr>
            <w:tcW w:w="3021" w:type="dxa"/>
          </w:tcPr>
          <w:p w14:paraId="5F8BCF49">
            <w:pPr>
              <w:spacing w:line="220" w:lineRule="atLeast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备注</w:t>
            </w:r>
          </w:p>
        </w:tc>
      </w:tr>
      <w:tr w14:paraId="50A33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33A9EDDF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5091" w:type="dxa"/>
          </w:tcPr>
          <w:p w14:paraId="1736774D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7F9C5D5A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59281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17013BE7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5091" w:type="dxa"/>
          </w:tcPr>
          <w:p w14:paraId="60E89A40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6A156659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61AC4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748E7553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5091" w:type="dxa"/>
          </w:tcPr>
          <w:p w14:paraId="42E32CF7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72BAD26E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1EB4E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3814282C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5091" w:type="dxa"/>
          </w:tcPr>
          <w:p w14:paraId="1FED5483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317725E5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6CE74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3F73C6D0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5091" w:type="dxa"/>
          </w:tcPr>
          <w:p w14:paraId="0CEB873A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361E080C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28CCD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1CA6FC8B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5091" w:type="dxa"/>
          </w:tcPr>
          <w:p w14:paraId="7B13D6E4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46DF5BEC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22EC9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571ECC14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5091" w:type="dxa"/>
          </w:tcPr>
          <w:p w14:paraId="3E6C6E42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72E45FF7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6A794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38F9C5C0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5091" w:type="dxa"/>
          </w:tcPr>
          <w:p w14:paraId="6BEA0A4E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1FF49702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7B9CB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0B025925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5091" w:type="dxa"/>
          </w:tcPr>
          <w:p w14:paraId="1700784C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29F2F929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50AEA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3846AF20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5091" w:type="dxa"/>
          </w:tcPr>
          <w:p w14:paraId="183DDE55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1220A781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1A632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33887ADF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5091" w:type="dxa"/>
          </w:tcPr>
          <w:p w14:paraId="7E36CCC1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7FA443E3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3512B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61BF3184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12</w:t>
            </w:r>
          </w:p>
        </w:tc>
        <w:tc>
          <w:tcPr>
            <w:tcW w:w="5091" w:type="dxa"/>
          </w:tcPr>
          <w:p w14:paraId="60E617E5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610FF3D2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4C5AF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596F4712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13</w:t>
            </w:r>
          </w:p>
        </w:tc>
        <w:tc>
          <w:tcPr>
            <w:tcW w:w="5091" w:type="dxa"/>
          </w:tcPr>
          <w:p w14:paraId="146DFFD9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436582B9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</w:tbl>
    <w:p w14:paraId="7DA48820">
      <w:pPr>
        <w:spacing w:line="560" w:lineRule="exact"/>
        <w:rPr>
          <w:rFonts w:hint="eastAsia" w:ascii="仿宋" w:hAnsi="仿宋" w:eastAsia="仿宋" w:cs="仿宋"/>
          <w:sz w:val="32"/>
          <w:szCs w:val="32"/>
          <w:lang w:eastAsia="zh-CN"/>
        </w:rPr>
      </w:pPr>
    </w:p>
    <w:sectPr>
      <w:pgSz w:w="11906" w:h="16838"/>
      <w:pgMar w:top="2098" w:right="1474" w:bottom="1984" w:left="1587" w:header="851" w:footer="992" w:gutter="0"/>
      <w:pgNumType w:fmt="decimal" w:start="3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3E31D67D-3866-483B-AB27-EC26CBA75E76}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82016" w:usb3="00000000" w:csb0="00040001" w:csb1="00000000"/>
    <w:embedRegular r:id="rId2" w:fontKey="{8F66B89A-531C-446D-9045-978222ADB501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73C33D2E-87F7-46ED-B504-E744C2F06AB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zYmI3NjYxYWMxZWIzZDdhMjQ4MDdjMmIzYzc2MjEifQ=="/>
  </w:docVars>
  <w:rsids>
    <w:rsidRoot w:val="51B12CCE"/>
    <w:rsid w:val="00012B39"/>
    <w:rsid w:val="00780607"/>
    <w:rsid w:val="0078773F"/>
    <w:rsid w:val="008203A4"/>
    <w:rsid w:val="00884102"/>
    <w:rsid w:val="00A41DCD"/>
    <w:rsid w:val="00A61940"/>
    <w:rsid w:val="00AC6C31"/>
    <w:rsid w:val="00C21808"/>
    <w:rsid w:val="00CE38F3"/>
    <w:rsid w:val="00D43D9E"/>
    <w:rsid w:val="024E1A5B"/>
    <w:rsid w:val="0285577A"/>
    <w:rsid w:val="02AF471E"/>
    <w:rsid w:val="02B74B5C"/>
    <w:rsid w:val="02C16A09"/>
    <w:rsid w:val="02F101C3"/>
    <w:rsid w:val="03487954"/>
    <w:rsid w:val="03B25FAC"/>
    <w:rsid w:val="045E13D2"/>
    <w:rsid w:val="04FE4251"/>
    <w:rsid w:val="0524442A"/>
    <w:rsid w:val="05D32211"/>
    <w:rsid w:val="05E4720D"/>
    <w:rsid w:val="06C23818"/>
    <w:rsid w:val="0780553F"/>
    <w:rsid w:val="0859720F"/>
    <w:rsid w:val="093E5AEC"/>
    <w:rsid w:val="0A230F14"/>
    <w:rsid w:val="0A8F7E8E"/>
    <w:rsid w:val="0B454087"/>
    <w:rsid w:val="0B5D39A1"/>
    <w:rsid w:val="0CCF7F74"/>
    <w:rsid w:val="0CDB3E79"/>
    <w:rsid w:val="0D115157"/>
    <w:rsid w:val="0D37203B"/>
    <w:rsid w:val="0D8A5DB5"/>
    <w:rsid w:val="10753BE6"/>
    <w:rsid w:val="10D373C2"/>
    <w:rsid w:val="11544F9B"/>
    <w:rsid w:val="11B46E29"/>
    <w:rsid w:val="125A61D1"/>
    <w:rsid w:val="131C47F2"/>
    <w:rsid w:val="13BB54AD"/>
    <w:rsid w:val="14B82589"/>
    <w:rsid w:val="14D26F15"/>
    <w:rsid w:val="165C6480"/>
    <w:rsid w:val="168A298B"/>
    <w:rsid w:val="17A233D4"/>
    <w:rsid w:val="18CC3CF5"/>
    <w:rsid w:val="18F35A71"/>
    <w:rsid w:val="197967D2"/>
    <w:rsid w:val="1B984559"/>
    <w:rsid w:val="1C1020A3"/>
    <w:rsid w:val="1D6A117F"/>
    <w:rsid w:val="1DD8389F"/>
    <w:rsid w:val="1E193E07"/>
    <w:rsid w:val="1E8D7DFA"/>
    <w:rsid w:val="1EB7786E"/>
    <w:rsid w:val="1F4C2580"/>
    <w:rsid w:val="1F601F66"/>
    <w:rsid w:val="20B10C66"/>
    <w:rsid w:val="212E6F56"/>
    <w:rsid w:val="21426976"/>
    <w:rsid w:val="214D4163"/>
    <w:rsid w:val="21943620"/>
    <w:rsid w:val="225C07E7"/>
    <w:rsid w:val="227A0617"/>
    <w:rsid w:val="229B3F25"/>
    <w:rsid w:val="22AF70FA"/>
    <w:rsid w:val="22F22D8C"/>
    <w:rsid w:val="23A223CC"/>
    <w:rsid w:val="23AD23FA"/>
    <w:rsid w:val="264E4AC6"/>
    <w:rsid w:val="27015BFF"/>
    <w:rsid w:val="273A3174"/>
    <w:rsid w:val="2750198E"/>
    <w:rsid w:val="27761127"/>
    <w:rsid w:val="29394BEE"/>
    <w:rsid w:val="2AE530AA"/>
    <w:rsid w:val="2B3C3CEE"/>
    <w:rsid w:val="2C3F2E16"/>
    <w:rsid w:val="2C426EE5"/>
    <w:rsid w:val="2C555875"/>
    <w:rsid w:val="2C7541CE"/>
    <w:rsid w:val="2CA658A5"/>
    <w:rsid w:val="2D5B0FEA"/>
    <w:rsid w:val="2DD65045"/>
    <w:rsid w:val="2E5E030D"/>
    <w:rsid w:val="2F9F4127"/>
    <w:rsid w:val="2FD74DA6"/>
    <w:rsid w:val="302B775F"/>
    <w:rsid w:val="303C1EE5"/>
    <w:rsid w:val="32166806"/>
    <w:rsid w:val="34451571"/>
    <w:rsid w:val="348E7557"/>
    <w:rsid w:val="362E2D6B"/>
    <w:rsid w:val="363A655B"/>
    <w:rsid w:val="371A35F9"/>
    <w:rsid w:val="37DE6834"/>
    <w:rsid w:val="3B624424"/>
    <w:rsid w:val="3BAD0347"/>
    <w:rsid w:val="3C6468B2"/>
    <w:rsid w:val="3D396BB4"/>
    <w:rsid w:val="3E922888"/>
    <w:rsid w:val="3EE7033E"/>
    <w:rsid w:val="3F0E4CF3"/>
    <w:rsid w:val="3F1E5F06"/>
    <w:rsid w:val="40DD3535"/>
    <w:rsid w:val="40E55FE2"/>
    <w:rsid w:val="4135395C"/>
    <w:rsid w:val="41CF4047"/>
    <w:rsid w:val="42174317"/>
    <w:rsid w:val="423D7246"/>
    <w:rsid w:val="42C50D1C"/>
    <w:rsid w:val="430C7277"/>
    <w:rsid w:val="43E962CC"/>
    <w:rsid w:val="440F428D"/>
    <w:rsid w:val="44B95189"/>
    <w:rsid w:val="44C27DA9"/>
    <w:rsid w:val="44E75879"/>
    <w:rsid w:val="45B859C8"/>
    <w:rsid w:val="460503D2"/>
    <w:rsid w:val="46AA7C38"/>
    <w:rsid w:val="46F47551"/>
    <w:rsid w:val="482F423B"/>
    <w:rsid w:val="486C6266"/>
    <w:rsid w:val="490D645B"/>
    <w:rsid w:val="49375DF9"/>
    <w:rsid w:val="49501992"/>
    <w:rsid w:val="495F1590"/>
    <w:rsid w:val="4A721E9B"/>
    <w:rsid w:val="4B0C56C7"/>
    <w:rsid w:val="4B766661"/>
    <w:rsid w:val="4BFC2E8A"/>
    <w:rsid w:val="4C08669A"/>
    <w:rsid w:val="4C7E1673"/>
    <w:rsid w:val="4C8D36FA"/>
    <w:rsid w:val="4DFE55BC"/>
    <w:rsid w:val="4E502670"/>
    <w:rsid w:val="4EBE7F53"/>
    <w:rsid w:val="4EF948CE"/>
    <w:rsid w:val="4F4F6270"/>
    <w:rsid w:val="5032793E"/>
    <w:rsid w:val="50984B00"/>
    <w:rsid w:val="51B12CCE"/>
    <w:rsid w:val="51B80C66"/>
    <w:rsid w:val="52203659"/>
    <w:rsid w:val="52BF43FF"/>
    <w:rsid w:val="52E25C0C"/>
    <w:rsid w:val="53141168"/>
    <w:rsid w:val="537141AC"/>
    <w:rsid w:val="5400361D"/>
    <w:rsid w:val="543003CA"/>
    <w:rsid w:val="54394DC7"/>
    <w:rsid w:val="54470C23"/>
    <w:rsid w:val="559764AC"/>
    <w:rsid w:val="576740A3"/>
    <w:rsid w:val="58642909"/>
    <w:rsid w:val="5876378F"/>
    <w:rsid w:val="588B0E53"/>
    <w:rsid w:val="58A5479C"/>
    <w:rsid w:val="58FE13AD"/>
    <w:rsid w:val="59900E2D"/>
    <w:rsid w:val="59DE0C3A"/>
    <w:rsid w:val="5A24288B"/>
    <w:rsid w:val="5A4F62D3"/>
    <w:rsid w:val="5AC43498"/>
    <w:rsid w:val="5CAB2053"/>
    <w:rsid w:val="5CD54A13"/>
    <w:rsid w:val="5D2948CC"/>
    <w:rsid w:val="5DCF5DA5"/>
    <w:rsid w:val="5FB014FF"/>
    <w:rsid w:val="5FEA2146"/>
    <w:rsid w:val="61241643"/>
    <w:rsid w:val="623E5559"/>
    <w:rsid w:val="6345120F"/>
    <w:rsid w:val="64233543"/>
    <w:rsid w:val="64A068EF"/>
    <w:rsid w:val="650959DB"/>
    <w:rsid w:val="65B32135"/>
    <w:rsid w:val="67037AD2"/>
    <w:rsid w:val="674137AB"/>
    <w:rsid w:val="69302077"/>
    <w:rsid w:val="6945132D"/>
    <w:rsid w:val="699B2FCF"/>
    <w:rsid w:val="6A3871A4"/>
    <w:rsid w:val="6B0A42E2"/>
    <w:rsid w:val="6B554088"/>
    <w:rsid w:val="6B571AA1"/>
    <w:rsid w:val="6C3D217E"/>
    <w:rsid w:val="6CA74E9E"/>
    <w:rsid w:val="6DC07C95"/>
    <w:rsid w:val="6FB01257"/>
    <w:rsid w:val="705E2D7D"/>
    <w:rsid w:val="70CB707C"/>
    <w:rsid w:val="70EF01FA"/>
    <w:rsid w:val="70F02013"/>
    <w:rsid w:val="71304A1A"/>
    <w:rsid w:val="7130756E"/>
    <w:rsid w:val="7137154F"/>
    <w:rsid w:val="715942D2"/>
    <w:rsid w:val="72192252"/>
    <w:rsid w:val="722B6421"/>
    <w:rsid w:val="728A0505"/>
    <w:rsid w:val="731D5EF2"/>
    <w:rsid w:val="735D148A"/>
    <w:rsid w:val="74C2122A"/>
    <w:rsid w:val="75E25E8E"/>
    <w:rsid w:val="76976030"/>
    <w:rsid w:val="773D5F44"/>
    <w:rsid w:val="77FD76BA"/>
    <w:rsid w:val="7A121BA2"/>
    <w:rsid w:val="7A406902"/>
    <w:rsid w:val="7A5F688F"/>
    <w:rsid w:val="7AC71ED2"/>
    <w:rsid w:val="7CA6122E"/>
    <w:rsid w:val="7D085FC9"/>
    <w:rsid w:val="7D29171C"/>
    <w:rsid w:val="7DF05169"/>
    <w:rsid w:val="7E3B2B5B"/>
    <w:rsid w:val="7FB67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3"/>
    <w:autoRedefine/>
    <w:qFormat/>
    <w:uiPriority w:val="0"/>
    <w:pPr>
      <w:keepNext/>
      <w:keepLines/>
      <w:spacing w:before="240" w:after="240"/>
      <w:jc w:val="center"/>
      <w:outlineLvl w:val="0"/>
    </w:pPr>
    <w:rPr>
      <w:rFonts w:eastAsia="方正小标宋简体"/>
      <w:kern w:val="44"/>
      <w:sz w:val="44"/>
    </w:rPr>
  </w:style>
  <w:style w:type="paragraph" w:styleId="3">
    <w:name w:val="heading 2"/>
    <w:basedOn w:val="1"/>
    <w:next w:val="1"/>
    <w:link w:val="12"/>
    <w:autoRedefine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4"/>
    <w:autoRedefine/>
    <w:qFormat/>
    <w:uiPriority w:val="0"/>
    <w:rPr>
      <w:sz w:val="18"/>
      <w:szCs w:val="18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  <w:lang w:bidi="mn-Mong-CN"/>
    </w:rPr>
  </w:style>
  <w:style w:type="table" w:styleId="9">
    <w:name w:val="Table Grid"/>
    <w:basedOn w:val="8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autoRedefine/>
    <w:qFormat/>
    <w:uiPriority w:val="0"/>
    <w:rPr>
      <w:b/>
    </w:rPr>
  </w:style>
  <w:style w:type="character" w:customStyle="1" w:styleId="12">
    <w:name w:val="标题 2 Char"/>
    <w:link w:val="3"/>
    <w:autoRedefine/>
    <w:qFormat/>
    <w:uiPriority w:val="0"/>
    <w:rPr>
      <w:rFonts w:ascii="Arial" w:hAnsi="Arial" w:eastAsia="黑体"/>
      <w:b/>
      <w:sz w:val="32"/>
    </w:rPr>
  </w:style>
  <w:style w:type="character" w:customStyle="1" w:styleId="13">
    <w:name w:val="标题 1 Char"/>
    <w:link w:val="2"/>
    <w:autoRedefine/>
    <w:qFormat/>
    <w:uiPriority w:val="0"/>
    <w:rPr>
      <w:rFonts w:eastAsia="方正小标宋简体"/>
      <w:kern w:val="44"/>
      <w:sz w:val="44"/>
    </w:rPr>
  </w:style>
  <w:style w:type="character" w:customStyle="1" w:styleId="14">
    <w:name w:val="批注框文本 Char"/>
    <w:basedOn w:val="10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405</Words>
  <Characters>422</Characters>
  <Lines>2</Lines>
  <Paragraphs>1</Paragraphs>
  <TotalTime>1</TotalTime>
  <ScaleCrop>false</ScaleCrop>
  <LinksUpToDate>false</LinksUpToDate>
  <CharactersWithSpaces>449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2023-09-04T07:24:00Z</dcterms:created>
  <dc:creator>✨</dc:creator>
  <cp:lastModifiedBy>WPS_1645176702</cp:lastModifiedBy>
  <cp:lastPrinted>2026-07-07T01:56:18Z</cp:lastPrinted>
  <dcterms:modified xsi:type="dcterms:W3CDTF">2026-07-07T01:56:24Z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C9C7652915A6448B9F4FAD3883BAC9A2</vt:lpwstr>
  </property>
  <property fmtid="{D5CDD505-2E9C-101B-9397-08002B2CF9AE}" pid="4" name="KSOTemplateDocerSaveRecord">
    <vt:lpwstr>eyJoZGlkIjoiNzIzYmI3NjYxYWMxZWIzZDdhMjQ4MDdjMmIzYzc2MjEiLCJ1c2VySWQiOiIxMzMwOTg0NTIzIn0=</vt:lpwstr>
  </property>
</Properties>
</file>