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2B99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8"/>
          <w:szCs w:val="48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8"/>
          <w:szCs w:val="48"/>
          <w:lang w:val="en-US" w:eastAsia="zh-CN" w:bidi="ar"/>
        </w:rPr>
        <w:t>永茂社区党支部开展“守住钱袋子·护好幸福家”主题党日宣讲活动</w:t>
      </w:r>
    </w:p>
    <w:p w14:paraId="4F5C31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96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8"/>
          <w:szCs w:val="48"/>
          <w:lang w:val="en-US" w:eastAsia="zh-CN" w:bidi="ar"/>
        </w:rPr>
      </w:pPr>
    </w:p>
    <w:p w14:paraId="0CE5D41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6"/>
          <w:szCs w:val="36"/>
        </w:rPr>
      </w:pPr>
      <w:r>
        <w:rPr>
          <w:rFonts w:hint="eastAsia" w:ascii="方正仿宋简体" w:hAnsi="方正仿宋简体" w:eastAsia="方正仿宋简体" w:cs="方正仿宋简体"/>
          <w:kern w:val="0"/>
          <w:sz w:val="36"/>
          <w:szCs w:val="36"/>
          <w:lang w:val="en-US" w:eastAsia="zh-CN" w:bidi="ar"/>
        </w:rPr>
        <w:t>2026年6月15日，永茂社区党支部联合市财政局、市妇联、团市委等多家单位，在社区草原书屋开展“守住钱袋子·护好幸福家”防范非法集资宣传暨便民公益服务主题党日活动，共62人参与。</w:t>
      </w:r>
    </w:p>
    <w:p w14:paraId="7FB13C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6"/>
          <w:szCs w:val="36"/>
        </w:rPr>
      </w:pPr>
      <w:r>
        <w:rPr>
          <w:rFonts w:hint="eastAsia" w:ascii="方正仿宋简体" w:hAnsi="方正仿宋简体" w:eastAsia="方正仿宋简体" w:cs="方正仿宋简体"/>
          <w:kern w:val="0"/>
          <w:sz w:val="36"/>
          <w:szCs w:val="36"/>
          <w:lang w:val="en-US" w:eastAsia="zh-CN" w:bidi="ar"/>
        </w:rPr>
        <w:t>针对非法集资手段翻新、老年群体易受骗等特点，本次活动采用“反诈宣传+便民惠民”一体化模式。工作人员结合真实案例，通俗讲解非法集资、金融诈骗的常见手段、识别技巧及维权方式，提醒居民远离高息诱惑，守护个人财产安全，同时发放宣传资料、赠送便民礼品，调动居民参与积极性。</w:t>
      </w:r>
    </w:p>
    <w:p w14:paraId="7C255B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kern w:val="0"/>
          <w:sz w:val="36"/>
          <w:szCs w:val="36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kern w:val="0"/>
          <w:sz w:val="36"/>
          <w:szCs w:val="36"/>
          <w:lang w:val="en-US" w:eastAsia="zh-CN" w:bidi="ar"/>
        </w:rPr>
        <w:t>活动同步开展公益义剪、健康义诊等便民服务，为老年人修剪发型、免费筛查眼部疾病、提供血压检测及中医诊脉等服务，并科普健康知识，收获居民好评。此次活动切实提升了居民识诈防诈能力。下一步，社区将常态化开展反诈宣传，丰富便民服务，做实民生服务，打造平安和谐宜居社区。</w:t>
      </w:r>
    </w:p>
    <w:p w14:paraId="2C5B654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kern w:val="0"/>
          <w:sz w:val="36"/>
          <w:szCs w:val="36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-3581400</wp:posOffset>
            </wp:positionV>
            <wp:extent cx="5264785" cy="3947160"/>
            <wp:effectExtent l="0" t="0" r="12065" b="15240"/>
            <wp:wrapTopAndBottom/>
            <wp:docPr id="1" name="图片 1" descr="7bd38be3da0f505211b57cdb9360d2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bd38be3da0f505211b57cdb9360d2f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2627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kern w:val="0"/>
          <w:sz w:val="36"/>
          <w:szCs w:val="36"/>
          <w:lang w:val="en-US" w:eastAsia="zh-CN" w:bidi="ar"/>
        </w:rPr>
      </w:pPr>
    </w:p>
    <w:p w14:paraId="6E9D821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12065" b="15240"/>
            <wp:docPr id="2" name="图片 2" descr="8fab2c6054701c83dd019d5d71bb6c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fab2c6054701c83dd019d5d71bb6c0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3" name="图片 3" descr="55572f906f81e38b4ae17a4dbcc9bb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5572f906f81e38b4ae17a4dbcc9bb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3175"/>
            <wp:docPr id="4" name="图片 4" descr="9143a519be8274d5a83b5235c427e1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143a519be8274d5a83b5235c427e1a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211B7A"/>
    <w:rsid w:val="050B77D3"/>
    <w:rsid w:val="5E2C6FF2"/>
    <w:rsid w:val="7121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374</Words>
  <Characters>379</Characters>
  <Lines>0</Lines>
  <Paragraphs>0</Paragraphs>
  <TotalTime>101</TotalTime>
  <ScaleCrop>false</ScaleCrop>
  <LinksUpToDate>false</LinksUpToDate>
  <CharactersWithSpaces>379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2026-06-24T01:25:00Z</dcterms:created>
  <dc:creator>。</dc:creator>
  <cp:lastModifiedBy>。</cp:lastModifiedBy>
  <cp:lastPrinted>2026-06-24T01:45:00Z</cp:lastPrinted>
  <dcterms:modified xsi:type="dcterms:W3CDTF">2026-06-26T06:38:19Z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AC6B4BF89C7F4688A7CB3DC605E208F7_11</vt:lpwstr>
  </property>
  <property fmtid="{D5CDD505-2E9C-101B-9397-08002B2CF9AE}" pid="4" name="KSOTemplateDocerSaveRecord">
    <vt:lpwstr>eyJoZGlkIjoiOGVhNzhkZTgzNTBlOTk1OTFiYWQwZTUyZTcxNDIwN2YiLCJ1c2VySWQiOiI1MzUxOTY5NTAifQ==</vt:lpwstr>
  </property>
</Properties>
</file>