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F39E6">
      <w:pPr>
        <w:bidi w:val="0"/>
        <w:jc w:val="center"/>
        <w:rPr>
          <w:rFonts w:hint="eastAsia" w:ascii="宋体" w:hAnsi="宋体" w:eastAsia="宋体" w:cs="宋体"/>
          <w:b/>
          <w:bCs/>
          <w:sz w:val="44"/>
          <w:szCs w:val="44"/>
        </w:rPr>
      </w:pPr>
      <w:r>
        <w:rPr>
          <w:rFonts w:hint="eastAsia" w:ascii="宋体" w:hAnsi="宋体" w:eastAsia="宋体" w:cs="宋体"/>
          <w:b/>
          <w:bCs/>
          <w:sz w:val="44"/>
          <w:szCs w:val="44"/>
        </w:rPr>
        <w:t>2026年度泰安家园社区居委会工作计划</w:t>
      </w:r>
    </w:p>
    <w:p w14:paraId="25BFECB6">
      <w:pPr>
        <w:bidi w:val="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w:t>
      </w:r>
    </w:p>
    <w:p w14:paraId="0B82D19B">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2026年，泰安家园社区居委会坚持以习近平新时代中国特色社会主义思想为指导，在街道党工委、办事处坚强领导和社区党支部引领下，紧紧围绕基层治理、民生服务、文明创建、平安建设、环境提升等重点工作，牢固树立以人民为中心的发展思想，聚焦群众急难愁盼，不断提升服务能力、治理水平和居民满意度，全力建设和谐、平安、美丽、幸福社区，结合实际制定本年度工作计划。</w:t>
      </w:r>
    </w:p>
    <w:p w14:paraId="191AE5D3">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一、总体工作思路</w:t>
      </w:r>
    </w:p>
    <w:p w14:paraId="5E890ABF">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以党建引领为核心，以基层治理现代化为目标，以服务居民为根本，健全网格化管理体系，做实便民服务、做优环境整治、做强平安建设、做深文明实践、做细民生保障，持续完善社区服务功能，提升治理精细化水平，切实增强居民获得感、幸福感、安全感。</w:t>
      </w:r>
    </w:p>
    <w:p w14:paraId="1C7AC2DF">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二、强化民生服务，提升便民惠民水平</w:t>
      </w:r>
    </w:p>
    <w:p w14:paraId="50BDEAC7">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持续优化社区便民服务站运行，规范办事流程，简化办理环节，推行“一站式办理、上门代办、帮办代办”服务，认真做好社保医保、养老认证、就业登记、证件办理、政策咨询等日常业务，做到热情接待、耐心解答、高效办结。重点关注独居老人、残疾人、低保对象、困境儿童、高龄老人等特殊群体，常态化开展入户走访、信息摸排、需求对接，精准落实低保、特困、临时救助、残疾人补贴、高龄补贴等惠民政策，做到应保尽保、应享尽享。健全特殊群体关爱机制，定期开展慰问帮扶、健康关怀、心理疏导等活动，切实把党和政府的温暖送到群众身边。</w:t>
      </w:r>
    </w:p>
    <w:p w14:paraId="24381018">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三、深化基层治理，推进网格精细管理</w:t>
      </w:r>
    </w:p>
    <w:p w14:paraId="079C6842">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健全</w:t>
      </w:r>
      <w:r>
        <w:rPr>
          <w:rFonts w:hint="eastAsia" w:ascii="方正仿宋简体" w:hAnsi="方正仿宋简体" w:eastAsia="方正仿宋简体" w:cs="方正仿宋简体"/>
          <w:sz w:val="32"/>
          <w:szCs w:val="32"/>
          <w:lang w:eastAsia="zh-CN"/>
        </w:rPr>
        <w:t>社区</w:t>
      </w:r>
      <w:r>
        <w:rPr>
          <w:rFonts w:hint="eastAsia" w:ascii="方正仿宋简体" w:hAnsi="方正仿宋简体" w:eastAsia="方正仿宋简体" w:cs="方正仿宋简体"/>
          <w:sz w:val="32"/>
          <w:szCs w:val="32"/>
        </w:rPr>
        <w:t>治理体系，完善网格</w:t>
      </w:r>
      <w:r>
        <w:rPr>
          <w:rFonts w:hint="eastAsia" w:ascii="方正仿宋简体" w:hAnsi="方正仿宋简体" w:eastAsia="方正仿宋简体" w:cs="方正仿宋简体"/>
          <w:sz w:val="32"/>
          <w:szCs w:val="32"/>
          <w:lang w:eastAsia="zh-CN"/>
        </w:rPr>
        <w:t>化管理</w:t>
      </w:r>
      <w:r>
        <w:rPr>
          <w:rFonts w:hint="eastAsia" w:ascii="方正仿宋简体" w:hAnsi="方正仿宋简体" w:eastAsia="方正仿宋简体" w:cs="方正仿宋简体"/>
          <w:sz w:val="32"/>
          <w:szCs w:val="32"/>
        </w:rPr>
        <w:t>，做到底数清、情况明、处置快。加强网格队伍建设，提升政策掌握、矛盾调解、应急处置、服务群众能力。充分调动居民代表、楼栋长、志愿者、物业企业参与治理积极性，形成多方联动、共建共治格局。聚焦小区物业管理、基础设施维护、公共秩序管理、环境卫生等重点问题，及时收集民情民意，协调解决居民诉求，不断提升社区治理精细化、规范化水平。</w:t>
      </w:r>
    </w:p>
    <w:p w14:paraId="2FA60EF2">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四、抓实环境整治，打造宜居美丽家园</w:t>
      </w:r>
    </w:p>
    <w:p w14:paraId="1081B6FF">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持续推进</w:t>
      </w:r>
      <w:r>
        <w:rPr>
          <w:rFonts w:hint="eastAsia" w:ascii="方正仿宋简体" w:hAnsi="方正仿宋简体" w:eastAsia="方正仿宋简体" w:cs="方正仿宋简体"/>
          <w:sz w:val="32"/>
          <w:szCs w:val="32"/>
          <w:lang w:eastAsia="zh-CN"/>
        </w:rPr>
        <w:t>社区</w:t>
      </w:r>
      <w:r>
        <w:rPr>
          <w:rFonts w:hint="eastAsia" w:ascii="方正仿宋简体" w:hAnsi="方正仿宋简体" w:eastAsia="方正仿宋简体" w:cs="方正仿宋简体"/>
          <w:sz w:val="32"/>
          <w:szCs w:val="32"/>
        </w:rPr>
        <w:t xml:space="preserve">人居环境提升，常态化开展环境卫生清理、卫生死角整治、楼道杂物清理、小广告清除、垃圾分类宣传等工作。加强小区公共设施日常巡查维护，及时排查处置路面破损、管网老化、照明故障、墙体脱落、排水不畅等问题，保障居民正常生活。配合做好小区绿化养护、秩序规范、停车管理、垃圾分类投放点管理，引导居民养成文明卫生习惯。积极协调推进老旧小区改造、管网更新、单元门维修、安防设施完善等项目，不断改善居住条件和小区面貌，营造整洁、有序、舒适的居住环境。 </w:t>
      </w:r>
    </w:p>
    <w:p w14:paraId="449650C7">
      <w:pPr>
        <w:bidi w:val="0"/>
        <w:ind w:firstLine="643"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五、筑牢平安防线，建设平安和谐社区</w:t>
      </w:r>
    </w:p>
    <w:p w14:paraId="369765F9">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扎实开展平安社区建设，常态化开展安全隐患排查整治，重点排查消防安全、用电用气安全、楼道堵塞、小区设施安全等风险隐患，建立台账、限期整改。加强矛盾纠纷排查化解灵活运用情理法相结合方式，妥善化解邻里纠纷、家庭矛盾、物业投诉、边界争议等问题，努力做到小事不出网格、大事不出社区。深入开展普法宣传、反诈宣传、禁毒宣传、消防安全宣传、防溺水和交通安全宣传，提高居民法治意识和安全防范能力。</w:t>
      </w:r>
    </w:p>
    <w:p w14:paraId="7F1AACED">
      <w:pPr>
        <w:bidi w:val="0"/>
        <w:ind w:firstLine="643"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六、深化文明实践，丰富社区文化生活</w:t>
      </w:r>
    </w:p>
    <w:p w14:paraId="4BB865BE">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依托新时代文明实践站，开展理论宣讲、政策宣传、文化惠民、科普教育、体育健身、关爱帮扶、移风易俗等文明实践活动。积极培育和践行社会主义核心价值观，弘扬尊老爱幼、邻里互助、诚实守信等传统美德。常态化开展学雷锋志愿服务、节日文化活动活动，丰富居民精神文化生活，营造邻里和睦、向上向善的良好氛围。持续推进移风易俗，倡导文明节俭、婚事新办、丧事简办，树立文明新风。</w:t>
      </w:r>
    </w:p>
    <w:p w14:paraId="508D8AE2">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七、加强自身建设，提高履职服务能力</w:t>
      </w:r>
    </w:p>
    <w:p w14:paraId="30E0306E">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坚持社区居委会规范化建设，健全工作制度、议事制度、公开制度，严格执行居</w:t>
      </w:r>
      <w:r>
        <w:rPr>
          <w:rFonts w:hint="eastAsia" w:ascii="方正仿宋简体" w:hAnsi="方正仿宋简体" w:eastAsia="方正仿宋简体" w:cs="方正仿宋简体"/>
          <w:sz w:val="32"/>
          <w:szCs w:val="32"/>
          <w:lang w:eastAsia="zh-CN"/>
        </w:rPr>
        <w:t>三</w:t>
      </w:r>
      <w:r>
        <w:rPr>
          <w:rFonts w:hint="eastAsia" w:ascii="方正仿宋简体" w:hAnsi="方正仿宋简体" w:eastAsia="方正仿宋简体" w:cs="方正仿宋简体"/>
          <w:sz w:val="32"/>
          <w:szCs w:val="32"/>
        </w:rPr>
        <w:t>务公开制度，主动接受居民监督，保障居民知情权、参与权、监督权。加强社区工作人员业务学习和作风建设，不断提升政策水平、服务意识、沟通能力和办事效率，坚决杜绝形式主义、推诿扯皮，树立务实、清廉、高效、为民的良好形象。密切联系群众，广泛听取意见建议，及时改进工作方法，不断提升社区治理和服务群众水平。</w:t>
      </w:r>
    </w:p>
    <w:p w14:paraId="1F67FAB2">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八、完成街道交办的其他工作任务</w:t>
      </w:r>
    </w:p>
    <w:p w14:paraId="0037F2B0">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坚决服从街道统一安排，高质量完成阶段性重点工作、专项行动、数据摸排、信息上报、文明创建、应急保障等各项任务，确保政令畅通、落实有力，推动社区各项工作稳步推进、全面提升。</w:t>
      </w:r>
      <w:bookmarkStart w:id="0" w:name="_GoBack"/>
      <w:bookmarkEnd w:id="0"/>
    </w:p>
    <w:p w14:paraId="150AFCD1">
      <w:pPr>
        <w:bidi w:val="0"/>
        <w:rPr>
          <w:rFonts w:hint="eastAsia" w:ascii="方正仿宋简体" w:hAnsi="方正仿宋简体" w:eastAsia="方正仿宋简体" w:cs="方正仿宋简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C386E"/>
    <w:rsid w:val="15FE1DB1"/>
    <w:rsid w:val="75596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2026-03-03T02:42:48Z</dcterms:created>
  <dc:creator>Administrator</dc:creator>
  <cp:lastModifiedBy>沐～</cp:lastModifiedBy>
  <dcterms:modified xsi:type="dcterms:W3CDTF">2026-03-03T02:52:31Z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eyJoZGlkIjoiYTU5YzQ0NzVhYmYwMjc1NTljYmJiNGYyNzgzYzM2NWUiLCJ1c2VySWQiOiIzNzEzOTU2MzkifQ==</vt:lpwstr>
  </property>
  <property fmtid="{D5CDD505-2E9C-101B-9397-08002B2CF9AE}" pid="4" name="ICV">
    <vt:lpwstr>26AA51F86CF14DC093F333F881F937D0_12</vt:lpwstr>
  </property>
</Properties>
</file>