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F3431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"/>
        </w:rPr>
        <w:t>新春聚情暖邻里 民族团结颂先锋</w:t>
      </w:r>
    </w:p>
    <w:p w14:paraId="5DBDF2D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36"/>
          <w:szCs w:val="36"/>
          <w:lang w:val="en-US" w:eastAsia="zh-CN" w:bidi="ar"/>
        </w:rPr>
        <w:t>——京汉新城社区开展春节群众性联欢会暨年度表彰大会</w:t>
      </w:r>
    </w:p>
    <w:p w14:paraId="5C64B38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  <w:lang w:val="en-US" w:eastAsia="zh-CN" w:bidi="ar"/>
        </w:rPr>
      </w:pPr>
    </w:p>
    <w:p w14:paraId="0930D669">
      <w:pPr>
        <w:keepNext w:val="0"/>
        <w:keepLines w:val="0"/>
        <w:widowControl/>
        <w:suppressLineNumbers w:val="0"/>
        <w:ind w:firstLine="652" w:firstLineChars="20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t>为深入推进民族团结进步工作，传承民族文化，凝聚邻里温情，2月4日，京汉新城社区组织开展“新春聚情暖邻里 民族团结颂先锋”春节群众性联欢会暨年度表彰大会，新城街道党工委组织委员吉月，共建单位通辽市委政研室、开发区纪检监察工委、通辽市政通社会事务服务中心莅临活动现场，与辖区各族群众欢聚一堂，共庆新春佳节，共话民族团结，现场暖意融融、喜气洋洋。</w:t>
      </w:r>
    </w:p>
    <w:p w14:paraId="55E169CC">
      <w:pPr>
        <w:keepNext w:val="0"/>
        <w:keepLines w:val="0"/>
        <w:widowControl/>
        <w:suppressLineNumbers w:val="0"/>
        <w:ind w:firstLine="652" w:firstLineChars="20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t>活动现场，节目轮番上演、精彩纷呈。筷子舞《快乐草原》舞姿灵动，展现出草原民族的豪迈热情；敖包相会联唱、二重唱《科尔沁迎宾曲》婉转悠扬，传递出草原民歌的独特魅力；四胡齐奏、马头琴齐奏旋律激昂，演绎出民族器乐的深厚底蕴，还有藏族舞蹈、大合唱等节目，融合多民族文化元素，赢得现场各族群众阵阵掌声。</w:t>
      </w:r>
    </w:p>
    <w:p w14:paraId="745C248B">
      <w:pPr>
        <w:keepNext w:val="0"/>
        <w:keepLines w:val="0"/>
        <w:widowControl/>
        <w:suppressLineNumbers w:val="0"/>
        <w:ind w:firstLine="652" w:firstLineChars="20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t>演出期间，社区对2025年度民族团结进步模范个人、优秀共建单位、最美家庭、优秀党员、志愿者之星、优秀志愿服务团队了进行表彰，激励各族群众以先进为榜样，主动投身民族团结和社区建设。同时，开展养老服务消费补贴政策宣讲，将惠民服务送到各族群众身边。</w:t>
      </w:r>
    </w:p>
    <w:p w14:paraId="287561B1">
      <w:pPr>
        <w:keepNext w:val="0"/>
        <w:keepLines w:val="0"/>
        <w:widowControl/>
        <w:suppressLineNumbers w:val="0"/>
        <w:ind w:firstLine="652" w:firstLineChars="20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t>此次活动以文艺为桥梁，以表彰为动力，既丰富了各族群众的精神文化生活，又拉近了各民族邻里之间的距离，进一步铸牢中华民族共同体意识，推动了民族团结进步理念深入人心，为建设和谐、团结、幸福的社区奠定了坚实基础。</w:t>
      </w:r>
    </w:p>
    <w:p w14:paraId="26F6B2C4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2F2CED2A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0E9937D6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528475F4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42FE5DAF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264318E4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1F6E52CA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3C40609A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  <w:bookmarkStart w:id="0" w:name="_GoBack"/>
      <w:bookmarkEnd w:id="0"/>
      <w:r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09590" cy="3863340"/>
            <wp:effectExtent l="0" t="0" r="10160" b="3810"/>
            <wp:docPr id="1" name="图片 1" descr="0362b399ebc115ff6a185895ddbac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62b399ebc115ff6a185895ddbac8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B8FF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</w:p>
    <w:p w14:paraId="66F871B0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06415" cy="3595370"/>
            <wp:effectExtent l="0" t="0" r="13335" b="5080"/>
            <wp:docPr id="2" name="图片 2" descr="863cdc1dbf57ca2c86bba29e86f8a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3cdc1dbf57ca2c86bba29e86f8a7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27CA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09590" cy="3902075"/>
            <wp:effectExtent l="0" t="0" r="10160" b="3175"/>
            <wp:docPr id="3" name="图片 3" descr="3ad1d2223977873d3d67cb519c23e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d1d2223977873d3d67cb519c23e6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54B32">
      <w:pPr>
        <w:keepNext w:val="0"/>
        <w:keepLines w:val="0"/>
        <w:widowControl/>
        <w:suppressLineNumbers w:val="0"/>
        <w:jc w:val="left"/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方正仿宋简体" w:eastAsia="方正仿宋简体" w:cs="方正仿宋简体"/>
          <w:b w:val="0"/>
          <w:bCs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09590" cy="3863340"/>
            <wp:effectExtent l="0" t="0" r="10160" b="3810"/>
            <wp:docPr id="4" name="图片 4" descr="905125a20a836975fb09bd531f0a7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5125a20a836975fb09bd531f0a77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1049" w:gutter="0"/>
      <w:cols w:space="425" w:num="1"/>
      <w:docGrid w:type="linesAndChars" w:linePitch="579" w:charSpace="122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GWZT-EN">
    <w:panose1 w:val="02020400000000000000"/>
    <w:charset w:val="00"/>
    <w:family w:val="auto"/>
    <w:pitch w:val="default"/>
    <w:sig w:usb0="A00002BF" w:usb1="38CF7CFA" w:usb2="00082016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8DB4D6">
    <w:pPr>
      <w:pStyle w:val="2"/>
      <w:spacing w:line="471" w:lineRule="auto"/>
      <w:rPr>
        <w:rFonts w:ascii="Times New Roman"/>
        <w:sz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33D604">
    <w:pPr>
      <w:pStyle w:val="3"/>
      <w:rPr>
        <w:rFonts w:asci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212"/>
  <w:drawingGridVerticalSpacing w:val="290"/>
  <w:displayHorizontalDrawingGridEvery w:val="1"/>
  <w:displayVerticalDrawingGridEvery w:val="2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31309F"/>
    <w:rsid w:val="123C051C"/>
    <w:rsid w:val="12E944CD"/>
    <w:rsid w:val="13174AE5"/>
    <w:rsid w:val="15E92769"/>
    <w:rsid w:val="2CB82A3D"/>
    <w:rsid w:val="31EA316B"/>
    <w:rsid w:val="3B070E17"/>
    <w:rsid w:val="44F248E6"/>
    <w:rsid w:val="543F185E"/>
    <w:rsid w:val="54AC4C48"/>
    <w:rsid w:val="58FC58DC"/>
    <w:rsid w:val="6C5B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officialmode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  <w:rPr>
      <w:rFonts w:ascii="Times New Roman"/>
    </w:rPr>
  </w:style>
  <w:style w:type="table" w:default="1" w:styleId="4">
    <w:name w:val="Normal Table"/>
    <w:semiHidden/>
    <w:uiPriority w:val="0"/>
    <w:rPr>
      <w:rFonts w:ascii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/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2026-02-24T03:04:48Z</dcterms:created>
  <dc:creator>Administrator</dc:creator>
  <cp:lastModifiedBy>李树程</cp:lastModifiedBy>
  <dcterms:modified xsi:type="dcterms:W3CDTF">2026-02-24T03:14:20Z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eyJoZGlkIjoiYWRjZDk4NDk3NDgzY2UwOGVlMTU5Y2M3NzZhMWE4YzciLCJ1c2VySWQiOiI5OTE5ODM0NTkifQ==</vt:lpwstr>
  </property>
  <property fmtid="{D5CDD505-2E9C-101B-9397-08002B2CF9AE}" pid="4" name="ICV">
    <vt:lpwstr>0A7795162F784802B3B4E7C9F5C3C5BA_12</vt:lpwstr>
  </property>
</Properties>
</file>