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224C2F">
      <w:pPr>
        <w:jc w:val="center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党风廉政建设专题会</w:t>
      </w:r>
    </w:p>
    <w:p w14:paraId="080AF4CC">
      <w:pPr>
        <w:ind w:firstLine="640" w:firstLineChars="200"/>
        <w:jc w:val="left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</w:p>
    <w:p w14:paraId="142C26B2">
      <w:pPr>
        <w:ind w:firstLine="640" w:firstLineChars="200"/>
        <w:jc w:val="left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为深入推进全面从严治党，筑牢基层廉洁防线，泰安家园社区党支部于4月10日召开2026年度上半年党风廉政建设专题会议。</w:t>
      </w:r>
    </w:p>
    <w:p w14:paraId="79D51594">
      <w:pPr>
        <w:ind w:firstLine="640" w:firstLineChars="200"/>
        <w:jc w:val="left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党支部书记毕颜梅对2025年及2026年一季度社区党风廉政建设工作进行总结。明确2026年度上半年党风廉政建设重点工作：一是深化廉政教育，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学习贯彻习近平总书记关于树立和践行正确政绩观重要论述及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学习教育相关资料，定期观看警示教育专题和典型案例学习，通过案例剖析提升党员廉洁自律意识。二是严明作风纪律，严格执行中央八项规定精神，坚决整治形式主义、官僚主义，提升服务群众效能。三是深化“三务”公开，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highlight w:val="none"/>
        </w:rPr>
        <w:t>及时更新公开内容，切实保障居民群众的知情权与监督权。</w:t>
      </w:r>
      <w:bookmarkStart w:id="0" w:name="_GoBack"/>
      <w:bookmarkEnd w:id="0"/>
    </w:p>
    <w:p w14:paraId="3FE16668">
      <w:pPr>
        <w:ind w:firstLine="640" w:firstLineChars="200"/>
        <w:jc w:val="left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党支部书记毕颜梅要求，全体党员要以案为鉴、警钟长鸣，时刻自重自省自警自励，做到心有所畏、言有所戒、行有所止。要坚守廉洁初心，强化责任担当，把廉政建设融入社区治理、服务群众工作中，以清廉务实作风解决居民急难愁盼问题，为社区和谐稳定发展提供坚强纪律保障。</w:t>
      </w:r>
    </w:p>
    <w:p w14:paraId="6EEF55BF">
      <w:pPr>
        <w:jc w:val="left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drawing>
          <wp:inline distT="0" distB="0" distL="114300" distR="114300">
            <wp:extent cx="5241290" cy="3295650"/>
            <wp:effectExtent l="0" t="0" r="0" b="0"/>
            <wp:docPr id="6" name="图片 6" descr="59f8fa17118a4d3c697314d42d3cff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59f8fa17118a4d3c697314d42d3cff22"/>
                    <pic:cNvPicPr>
                      <a:picLocks noChangeAspect="1"/>
                    </pic:cNvPicPr>
                  </pic:nvPicPr>
                  <pic:blipFill>
                    <a:blip r:embed="rId4"/>
                    <a:srcRect t="12895"/>
                    <a:stretch>
                      <a:fillRect/>
                    </a:stretch>
                  </pic:blipFill>
                  <pic:spPr>
                    <a:xfrm>
                      <a:off x="0" y="0"/>
                      <a:ext cx="5241290" cy="3295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D7D4F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5A0150"/>
    <w:rsid w:val="48801DEF"/>
    <w:rsid w:val="7FA43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401</Words>
  <Characters>414</Characters>
  <Lines>0</Lines>
  <Paragraphs>0</Paragraphs>
  <TotalTime>10</TotalTime>
  <ScaleCrop>false</ScaleCrop>
  <LinksUpToDate>false</LinksUpToDate>
  <CharactersWithSpaces>414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2025-04-16T02:21:00Z</dcterms:created>
  <dc:creator>Administrator</dc:creator>
  <cp:lastModifiedBy>沐～</cp:lastModifiedBy>
  <dcterms:modified xsi:type="dcterms:W3CDTF">2026-05-06T01:34:25Z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eyJoZGlkIjoiYTU5YzQ0NzVhYmYwMjc1NTljYmJiNGYyNzgzYzM2NWUiLCJ1c2VySWQiOiIzNzEzOTU2MzkifQ==</vt:lpwstr>
  </property>
  <property fmtid="{D5CDD505-2E9C-101B-9397-08002B2CF9AE}" pid="4" name="ICV">
    <vt:lpwstr>D9D582FF9EC34170849E24591DEAF3B8_13</vt:lpwstr>
  </property>
</Properties>
</file>