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1A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益民社区开展“书香润社区 阅读传文明”主题读书活动</w:t>
      </w:r>
    </w:p>
    <w:bookmarkEnd w:id="0"/>
    <w:p w14:paraId="484FBB10"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 xml:space="preserve"> 在</w:t>
      </w:r>
      <w:r>
        <w:rPr>
          <w:rFonts w:hint="default" w:ascii="Times New Roman" w:hAnsi="Times New Roman" w:eastAsia="方正仿宋简体" w:cs="Times New Roman"/>
          <w:sz w:val="36"/>
          <w:szCs w:val="36"/>
          <w:lang w:val="en-US" w:eastAsia="zh-CN"/>
        </w:rPr>
        <w:t>“4·23世界读书日”到来之际，为了营造爱读书、读好书、善读书的浓厚社区氛围，助力家庭文明建设与社区文化培育，4月21</w:t>
      </w:r>
      <w:r>
        <w:rPr>
          <w:rFonts w:hint="default" w:ascii="方正仿宋简体" w:hAnsi="方正仿宋简体" w:eastAsia="方正仿宋简体" w:cs="方正仿宋简体"/>
          <w:sz w:val="36"/>
          <w:szCs w:val="36"/>
          <w:lang w:val="en-US" w:eastAsia="zh-CN"/>
        </w:rPr>
        <w:t>日</w:t>
      </w: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，益民社区开展“书香润社区 阅读传文明”读书活动。此次活动以推广全民阅读为核心，以丰富社区居民精神文化生活为目标，推动全民阅读在基层落地生根、开花结果。      </w:t>
      </w:r>
    </w:p>
    <w:p w14:paraId="2C19BD17"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活动过程中，社区工作人员与居民们一同沉浸在阅读的乐趣中，大家手持书本，专心致志、潜心品读，在字里行间感受文字魅力、汲取知识养分，现场没有嘈杂喧闹，只有翻动书页的轻柔声响，处处洋溢着浓厚的阅读氛围。</w:t>
      </w:r>
    </w:p>
    <w:p w14:paraId="77C32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这场全民阅读活动，不仅为社区居民搭建了交流互动的平台，更让大家在阅读中收获了知识与快乐。希望通过本次活动，能带动更多居民爱上阅读、坚持阅读，让书籍成为陪伴大家的良师益友，让书香持续浸润社区，让阅读成为一种生活风尚，共同绘就和谐美好、充满文化气息的社区新画卷！</w:t>
      </w:r>
    </w:p>
    <w:p w14:paraId="75EB8D75">
      <w:p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</w:p>
    <w:p w14:paraId="54030C60">
      <w:pPr>
        <w:spacing w:line="360" w:lineRule="auto"/>
        <w:ind w:left="0" w:leftChars="0" w:firstLine="0" w:firstLineChars="0"/>
        <w:rPr>
          <w:rFonts w:hint="eastAsia" w:ascii="Calibri" w:hAnsi="Calibri" w:eastAsia="方正仿宋_GB2312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方正仿宋_GB2312" w:cs="Times New Roman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617210" cy="3940175"/>
            <wp:effectExtent l="0" t="0" r="6350" b="6985"/>
            <wp:docPr id="2" name="图片 1" descr="微信图片_20260421154407_75_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60421154407_75_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88A4">
      <w:pPr>
        <w:spacing w:line="360" w:lineRule="auto"/>
        <w:ind w:left="0" w:leftChars="0" w:firstLine="0" w:firstLineChars="0"/>
        <w:rPr>
          <w:rFonts w:hint="eastAsia" w:ascii="Calibri" w:hAnsi="Calibri" w:eastAsia="方正仿宋_GB2312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方正仿宋_GB2312" w:cs="Times New Roman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617210" cy="3940175"/>
            <wp:effectExtent l="0" t="0" r="6350" b="6985"/>
            <wp:docPr id="3" name="图片 2" descr="微信图片_20260421154404_73_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60421154404_73_2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211" w:right="1531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5266A"/>
    <w:rsid w:val="10A015E5"/>
    <w:rsid w:val="1C2E11D9"/>
    <w:rsid w:val="3A4F3506"/>
    <w:rsid w:val="41104E73"/>
    <w:rsid w:val="52F3344F"/>
    <w:rsid w:val="77F03CC2"/>
    <w:rsid w:val="7986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420" w:firstLineChars="200"/>
      <w:jc w:val="both"/>
    </w:pPr>
    <w:rPr>
      <w:rFonts w:ascii="Calibri" w:hAnsi="Calibri" w:eastAsia="方正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448</Words>
  <Characters>448</Characters>
  <Lines>0</Lines>
  <Paragraphs>0</Paragraphs>
  <TotalTime>19</TotalTime>
  <ScaleCrop>false</ScaleCrop>
  <LinksUpToDate>false</LinksUpToDate>
  <CharactersWithSpaces>450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2026-02-26T08:23:00Z</dcterms:created>
  <dc:creator>ws</dc:creator>
  <cp:lastModifiedBy>小盆友</cp:lastModifiedBy>
  <cp:lastPrinted>2026-03-25T08:01:00Z</cp:lastPrinted>
  <dcterms:modified xsi:type="dcterms:W3CDTF">2026-04-28T07:50:57Z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eyJoZGlkIjoiMDIyODQ2MmE0NzcwMzFmYzU2ZjczM2MxMzFmOGVmNTIiLCJ1c2VySWQiOiI1NjEyOTg1MTQifQ==</vt:lpwstr>
  </property>
  <property fmtid="{D5CDD505-2E9C-101B-9397-08002B2CF9AE}" pid="4" name="ICV">
    <vt:lpwstr>D793DE92F2084D7A81BAB2F0BF16AC87_12</vt:lpwstr>
  </property>
</Properties>
</file>