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20A53">
      <w:pPr>
        <w:jc w:val="center"/>
        <w:rPr>
          <w:rFonts w:hint="eastAsia" w:ascii="方正小标宋简体" w:hAnsi="方正小标宋简体" w:eastAsia="方正小标宋简体" w:cs="方正小标宋简体"/>
          <w:b w:val="0"/>
          <w:bCs w:val="0"/>
          <w:color w:val="C00000"/>
          <w:sz w:val="72"/>
          <w:szCs w:val="72"/>
          <w:u w:val="none"/>
          <w:lang w:val="en-US" w:eastAsia="zh-CN"/>
        </w:rPr>
      </w:pPr>
      <w:r>
        <w:rPr>
          <w:rFonts w:hint="eastAsia" w:ascii="方正小标宋简体" w:hAnsi="方正小标宋简体" w:eastAsia="方正小标宋简体" w:cs="方正小标宋简体"/>
          <w:b w:val="0"/>
          <w:bCs w:val="0"/>
          <w:color w:val="C00000"/>
          <w:sz w:val="72"/>
          <w:szCs w:val="72"/>
          <w:u w:val="none"/>
          <w:lang w:val="en-US" w:eastAsia="zh-CN"/>
        </w:rPr>
        <w:t>御珑湾社区工作简报</w:t>
      </w:r>
    </w:p>
    <w:p w14:paraId="1B84871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b w:val="0"/>
          <w:bCs w:val="0"/>
          <w:color w:val="C00000"/>
          <w:sz w:val="32"/>
          <w:szCs w:val="32"/>
          <w:u w:val="single"/>
          <w:lang w:val="en-US" w:eastAsia="zh-CN"/>
        </w:rPr>
      </w:pPr>
      <w:r>
        <w:rPr>
          <w:rFonts w:hint="default" w:ascii="Times New Roman" w:hAnsi="Times New Roman" w:eastAsia="方正小标宋简体" w:cs="Times New Roman"/>
          <w:b w:val="0"/>
          <w:bCs w:val="0"/>
          <w:color w:val="C00000"/>
          <w:sz w:val="32"/>
          <w:szCs w:val="32"/>
          <w:u w:val="single"/>
          <w:lang w:val="en-US" w:eastAsia="zh-CN"/>
        </w:rPr>
        <w:t xml:space="preserve">                                                       </w:t>
      </w:r>
    </w:p>
    <w:p w14:paraId="1A400645">
      <w:pPr>
        <w:keepNext w:val="0"/>
        <w:keepLines w:val="0"/>
        <w:pageBreakBefore w:val="0"/>
        <w:kinsoku/>
        <w:wordWrap/>
        <w:overflowPunct/>
        <w:topLinePunct w:val="0"/>
        <w:autoSpaceDE/>
        <w:autoSpaceDN/>
        <w:bidi w:val="0"/>
        <w:adjustRightInd/>
        <w:snapToGrid/>
        <w:spacing w:line="560" w:lineRule="exact"/>
        <w:ind w:firstLine="2650" w:firstLineChars="600"/>
        <w:jc w:val="both"/>
        <w:textAlignment w:val="auto"/>
        <w:rPr>
          <w:rFonts w:hint="eastAsia" w:asciiTheme="majorEastAsia" w:hAnsiTheme="majorEastAsia" w:eastAsiaTheme="majorEastAsia" w:cstheme="majorEastAsia"/>
          <w:b/>
          <w:bCs/>
          <w:i w:val="0"/>
          <w:iCs w:val="0"/>
          <w:caps w:val="0"/>
          <w:color w:val="000000"/>
          <w:spacing w:val="0"/>
          <w:sz w:val="44"/>
          <w:szCs w:val="44"/>
          <w:shd w:val="clear" w:fill="FFFFFF"/>
          <w:lang w:val="en-US" w:eastAsia="zh-CN"/>
        </w:rPr>
      </w:pPr>
      <w:bookmarkStart w:id="0" w:name="_GoBack"/>
      <w:r>
        <w:rPr>
          <w:rFonts w:hint="eastAsia" w:asciiTheme="majorEastAsia" w:hAnsiTheme="majorEastAsia" w:eastAsiaTheme="majorEastAsia" w:cstheme="majorEastAsia"/>
          <w:b/>
          <w:bCs/>
          <w:i w:val="0"/>
          <w:iCs w:val="0"/>
          <w:caps w:val="0"/>
          <w:color w:val="000000"/>
          <w:spacing w:val="0"/>
          <w:sz w:val="44"/>
          <w:szCs w:val="44"/>
          <w:shd w:val="clear" w:fill="FFFFFF"/>
          <w:lang w:val="en-US" w:eastAsia="zh-CN"/>
        </w:rPr>
        <w:t>御珑湾社区开展</w:t>
      </w:r>
    </w:p>
    <w:p w14:paraId="20EA0F97">
      <w:pPr>
        <w:keepNext w:val="0"/>
        <w:keepLines w:val="0"/>
        <w:pageBreakBefore w:val="0"/>
        <w:kinsoku/>
        <w:wordWrap/>
        <w:overflowPunct/>
        <w:topLinePunct w:val="0"/>
        <w:autoSpaceDE/>
        <w:autoSpaceDN/>
        <w:bidi w:val="0"/>
        <w:adjustRightInd/>
        <w:snapToGrid/>
        <w:spacing w:line="560" w:lineRule="exact"/>
        <w:ind w:firstLine="442" w:firstLineChars="100"/>
        <w:jc w:val="both"/>
        <w:textAlignment w:val="auto"/>
        <w:rPr>
          <w:rFonts w:hint="eastAsia" w:asciiTheme="majorEastAsia" w:hAnsiTheme="majorEastAsia" w:eastAsiaTheme="majorEastAsia" w:cstheme="majorEastAsia"/>
          <w:b/>
          <w:bCs/>
          <w:i w:val="0"/>
          <w:iCs w:val="0"/>
          <w:caps w:val="0"/>
          <w:color w:val="000000"/>
          <w:spacing w:val="0"/>
          <w:sz w:val="44"/>
          <w:szCs w:val="44"/>
          <w:shd w:val="clear" w:fill="FFFFFF"/>
          <w:lang w:val="en-US" w:eastAsia="zh-CN"/>
        </w:rPr>
      </w:pPr>
      <w:r>
        <w:rPr>
          <w:rFonts w:hint="eastAsia" w:asciiTheme="majorEastAsia" w:hAnsiTheme="majorEastAsia" w:eastAsiaTheme="majorEastAsia" w:cstheme="majorEastAsia"/>
          <w:b/>
          <w:bCs/>
          <w:i w:val="0"/>
          <w:iCs w:val="0"/>
          <w:caps w:val="0"/>
          <w:color w:val="000000"/>
          <w:spacing w:val="0"/>
          <w:sz w:val="44"/>
          <w:szCs w:val="44"/>
          <w:shd w:val="clear" w:fill="FFFFFF"/>
          <w:lang w:val="en-US" w:eastAsia="zh-CN"/>
        </w:rPr>
        <w:t>“暖心入户优服务 帮办代办解民忧”</w:t>
      </w:r>
    </w:p>
    <w:p w14:paraId="47288E50">
      <w:pPr>
        <w:keepNext w:val="0"/>
        <w:keepLines w:val="0"/>
        <w:pageBreakBefore w:val="0"/>
        <w:kinsoku/>
        <w:wordWrap/>
        <w:overflowPunct/>
        <w:topLinePunct w:val="0"/>
        <w:autoSpaceDE/>
        <w:autoSpaceDN/>
        <w:bidi w:val="0"/>
        <w:adjustRightInd/>
        <w:snapToGrid/>
        <w:spacing w:line="560" w:lineRule="exact"/>
        <w:ind w:firstLine="2650" w:firstLineChars="600"/>
        <w:jc w:val="both"/>
        <w:textAlignment w:val="auto"/>
        <w:rPr>
          <w:rFonts w:hint="default" w:asciiTheme="majorEastAsia" w:hAnsiTheme="majorEastAsia" w:eastAsiaTheme="majorEastAsia" w:cstheme="majorEastAsia"/>
          <w:b/>
          <w:bCs/>
          <w:i w:val="0"/>
          <w:iCs w:val="0"/>
          <w:caps w:val="0"/>
          <w:color w:val="000000"/>
          <w:spacing w:val="0"/>
          <w:sz w:val="44"/>
          <w:szCs w:val="44"/>
          <w:shd w:val="clear" w:fill="FFFFFF"/>
          <w:lang w:val="en-US" w:eastAsia="zh-CN"/>
        </w:rPr>
      </w:pPr>
      <w:r>
        <w:rPr>
          <w:rFonts w:hint="eastAsia" w:asciiTheme="majorEastAsia" w:hAnsiTheme="majorEastAsia" w:eastAsiaTheme="majorEastAsia" w:cstheme="majorEastAsia"/>
          <w:b/>
          <w:bCs/>
          <w:i w:val="0"/>
          <w:iCs w:val="0"/>
          <w:caps w:val="0"/>
          <w:color w:val="000000"/>
          <w:spacing w:val="0"/>
          <w:sz w:val="44"/>
          <w:szCs w:val="44"/>
          <w:shd w:val="clear" w:fill="FFFFFF"/>
          <w:lang w:val="en-US" w:eastAsia="zh-CN"/>
        </w:rPr>
        <w:t>帮办代办服务活动</w:t>
      </w:r>
    </w:p>
    <w:bookmarkEnd w:id="0"/>
    <w:p w14:paraId="689E22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高龄老人津贴政策是政府关爱高龄老人的一项重要举措，然而，部分高龄老人由于行动不便、信息获取不畅等原因未及时进行申请。2月25日，御珑湾社区工作人员为不方便办理高龄津贴的老人开展入户上门办理，确保辖区内适龄老人都能够及时享受到该项惠民政策。</w:t>
      </w:r>
    </w:p>
    <w:p w14:paraId="57E850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大爷，我们今天来帮您办理高龄津贴，材料您准备齐了，您坐着说就行。”民政协理员提前与大爷预约后来到家中。今年刚满80周岁的刘大爷行动不便，唯一的儿子也是因为刚刚手术不方便出门，来社区办理津贴申请存在困难，只能通过电话联系。当得知老人因身体原因无法办理时，社区民政协理员第一时间来到老人家里，逐句讲解津贴标准、发放流程，随后仔细核对老人的身份证、户口本、社保卡等材料，协助老人填写申请表，不让老人多跑一步路。协理员还反复叮嘱“有任何需要，随时给我打电话”。“这大过年的，还麻烦你们上门跑一趟，心里真是过意不去，要是没有你们，我这腿脚真不知道啥时候能办下来。”大爷连连道谢。</w:t>
      </w:r>
    </w:p>
    <w:p w14:paraId="3F2864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此次上门帮办代办服务，有效解决了老年群体“认证难、出门难”的痛点问题，传递了社区的关怀与温暖。下一步，御珑湾社区将持续聚焦特殊群体需求，优化便民服务举措，用心用情做好民生服务工作，不断提升居民的幸福感、获得感与安全感。</w:t>
      </w:r>
    </w:p>
    <w:p w14:paraId="55A2D6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eastAsia" w:ascii="仿宋" w:hAnsi="仿宋" w:eastAsia="仿宋" w:cs="仿宋"/>
          <w:kern w:val="0"/>
          <w:sz w:val="32"/>
          <w:szCs w:val="32"/>
          <w:lang w:val="en-US" w:eastAsia="zh-CN" w:bidi="ar"/>
        </w:rPr>
      </w:pPr>
    </w:p>
    <w:p w14:paraId="1DA656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drawing>
          <wp:inline distT="0" distB="0" distL="114300" distR="114300">
            <wp:extent cx="5261610" cy="3945890"/>
            <wp:effectExtent l="0" t="0" r="15240" b="16510"/>
            <wp:docPr id="2" name="图片 2" descr="上门办理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上门办理照片"/>
                    <pic:cNvPicPr>
                      <a:picLocks noChangeAspect="1"/>
                    </pic:cNvPicPr>
                  </pic:nvPicPr>
                  <pic:blipFill>
                    <a:blip r:embed="rId4"/>
                    <a:stretch>
                      <a:fillRect/>
                    </a:stretch>
                  </pic:blipFill>
                  <pic:spPr>
                    <a:xfrm>
                      <a:off x="0" y="0"/>
                      <a:ext cx="5261610" cy="3945890"/>
                    </a:xfrm>
                    <a:prstGeom prst="rect">
                      <a:avLst/>
                    </a:prstGeom>
                  </pic:spPr>
                </pic:pic>
              </a:graphicData>
            </a:graphic>
          </wp:inline>
        </w:drawing>
      </w:r>
    </w:p>
    <w:p w14:paraId="339004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kern w:val="0"/>
          <w:sz w:val="32"/>
          <w:szCs w:val="32"/>
          <w:lang w:val="en-US" w:eastAsia="zh-CN" w:bidi="ar"/>
        </w:rPr>
      </w:pPr>
    </w:p>
    <w:p w14:paraId="2E6FCB3D">
      <w:pPr>
        <w:rPr>
          <w:rFonts w:hint="eastAsia" w:ascii="仿宋" w:hAnsi="仿宋" w:eastAsia="仿宋" w:cs="仿宋"/>
          <w:i w:val="0"/>
          <w:iCs w:val="0"/>
          <w:caps w:val="0"/>
          <w:color w:val="000000"/>
          <w:spacing w:val="0"/>
          <w:sz w:val="31"/>
          <w:szCs w:val="31"/>
          <w:shd w:val="clear" w:fill="FFFFFF"/>
          <w:lang w:val="en-US" w:eastAsia="zh-CN"/>
        </w:rPr>
      </w:pPr>
    </w:p>
    <w:p w14:paraId="526D6884">
      <w:pPr>
        <w:jc w:val="right"/>
        <w:rPr>
          <w:rFonts w:hint="eastAsia" w:eastAsiaTheme="minorEastAsia"/>
          <w:lang w:eastAsia="zh-CN"/>
        </w:rPr>
      </w:pPr>
      <w:r>
        <w:rPr>
          <w:rFonts w:hint="eastAsia" w:ascii="仿宋" w:hAnsi="仿宋" w:eastAsia="仿宋" w:cs="仿宋"/>
          <w:i w:val="0"/>
          <w:iCs w:val="0"/>
          <w:caps w:val="0"/>
          <w:color w:val="000000"/>
          <w:spacing w:val="0"/>
          <w:sz w:val="31"/>
          <w:szCs w:val="31"/>
          <w:shd w:val="clear" w:fill="FFFFFF"/>
          <w:lang w:val="en-US" w:eastAsia="zh-CN"/>
        </w:rPr>
        <w:t xml:space="preserve">                                   </w:t>
      </w:r>
    </w:p>
    <w:p w14:paraId="2D0B637C"/>
    <w:p w14:paraId="7F575A1F">
      <w:pPr>
        <w:rPr>
          <w:rFonts w:hint="eastAsia" w:eastAsiaTheme="minorEastAsia"/>
          <w:lang w:eastAsia="zh-CN"/>
        </w:rPr>
      </w:pPr>
    </w:p>
    <w:p w14:paraId="4E5F24C2">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D27ADDCB-7979-47B0-8615-1D78255F1A1C}"/>
  </w:font>
  <w:font w:name="仿宋">
    <w:panose1 w:val="02010609060101010101"/>
    <w:charset w:val="86"/>
    <w:family w:val="auto"/>
    <w:pitch w:val="default"/>
    <w:sig w:usb0="800002BF" w:usb1="38CF7CFA" w:usb2="00000016" w:usb3="00000000" w:csb0="00040001" w:csb1="00000000"/>
    <w:embedRegular r:id="rId2" w:fontKey="{DB8C7CA3-10D4-41F0-ABB1-40DC127973E2}"/>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516AD"/>
    <w:rsid w:val="09427394"/>
    <w:rsid w:val="14B96CAE"/>
    <w:rsid w:val="197F136B"/>
    <w:rsid w:val="1A851D90"/>
    <w:rsid w:val="1AC437A4"/>
    <w:rsid w:val="1BF4697D"/>
    <w:rsid w:val="2A081E88"/>
    <w:rsid w:val="2FA379D4"/>
    <w:rsid w:val="435467E6"/>
    <w:rsid w:val="4A2E54D1"/>
    <w:rsid w:val="4C1A22F2"/>
    <w:rsid w:val="4F8D229C"/>
    <w:rsid w:val="5503124B"/>
    <w:rsid w:val="575110CA"/>
    <w:rsid w:val="5F2207AC"/>
    <w:rsid w:val="624C462A"/>
    <w:rsid w:val="68740927"/>
    <w:rsid w:val="689F13F8"/>
    <w:rsid w:val="6D147240"/>
    <w:rsid w:val="6E5A5127"/>
    <w:rsid w:val="6FCC3E02"/>
    <w:rsid w:val="706572C0"/>
    <w:rsid w:val="737B0183"/>
    <w:rsid w:val="7A1B7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540</Words>
  <Characters>542</Characters>
  <Lines>0</Lines>
  <Paragraphs>0</Paragraphs>
  <TotalTime>1</TotalTime>
  <ScaleCrop>false</ScaleCrop>
  <LinksUpToDate>false</LinksUpToDate>
  <CharactersWithSpaces>635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2025-11-06T00:57:00Z</dcterms:created>
  <dc:creator>Lenovo</dc:creator>
  <cp:lastModifiedBy>九笙</cp:lastModifiedBy>
  <cp:lastPrinted>2025-12-18T02:38:00Z</cp:lastPrinted>
  <dcterms:modified xsi:type="dcterms:W3CDTF">2026-03-06T03:12:28Z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eyJoZGlkIjoiMWE2N2UwMWMxODYxOTIzYTU0MmQzOGU3M2YxNTdmZGIiLCJ1c2VySWQiOiI0MzQ5MDg0MDkifQ==</vt:lpwstr>
  </property>
  <property fmtid="{D5CDD505-2E9C-101B-9397-08002B2CF9AE}" pid="4" name="ICV">
    <vt:lpwstr>9A66DF899DCC47F9AAE555E4DF0A7E92_13</vt:lpwstr>
  </property>
</Properties>
</file>