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新城街道计划生育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流程</w:t>
      </w:r>
    </w:p>
    <w:p w14:paraId="6226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0F88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  <w:t>一、一孩、二孩、三孩生育服务登记</w:t>
      </w:r>
    </w:p>
    <w:p w14:paraId="1F675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（一）生育服务登记对象</w:t>
      </w:r>
    </w:p>
    <w:p w14:paraId="09D56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本地居住已办理合法结婚登记手续后，生育（或合法收养）子女的育龄夫妇。</w:t>
      </w:r>
    </w:p>
    <w:p w14:paraId="06454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（二）所需材料</w:t>
      </w:r>
    </w:p>
    <w:p w14:paraId="37AFD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1、夫妇双方户口本、身份证、结婚证，已有生育子女的提供子女户口本及出生证明。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再婚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还需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提供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离婚证、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离婚协议书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或离婚判决书。</w:t>
      </w:r>
    </w:p>
    <w:p w14:paraId="43796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2、非本地户籍的需提供户籍地街道（镇）社区（村）人口计生部门出具的男女双方婚育情况证明；有正式单位的也可单位出具婚育情况证明。</w:t>
      </w:r>
    </w:p>
    <w:p w14:paraId="0D1BD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3、特殊情况的签订《承诺书》。</w:t>
      </w:r>
    </w:p>
    <w:p w14:paraId="0B73D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（三）办理时限：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区内10个工作日内办结，跨省的20个工作日办结。</w:t>
      </w:r>
    </w:p>
    <w:p w14:paraId="27480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（四）结果送达：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短信通知</w:t>
      </w:r>
    </w:p>
    <w:p w14:paraId="49C8A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  <w:t>二、再生育服务登记</w:t>
      </w:r>
    </w:p>
    <w:p w14:paraId="13A69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（一）生育服务登记对象</w:t>
      </w:r>
    </w:p>
    <w:p w14:paraId="50231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符合《内蒙古自治区人口与计划生育条例》规定条件申请再生育的夫妇。</w:t>
      </w:r>
    </w:p>
    <w:p w14:paraId="2EF42B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所需材料</w:t>
      </w:r>
    </w:p>
    <w:p w14:paraId="7C742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1、夫妇双方身份证、结婚证、户口薄及所生育子女的出生医学证明；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再婚申请的须附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离婚证、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离婚协议书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或离婚判决书，</w:t>
      </w:r>
    </w:p>
    <w:p w14:paraId="7C083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及再婚方户籍地镇村两级人口计生部门出具的婚育情况证明；</w:t>
      </w:r>
    </w:p>
    <w:p w14:paraId="4E4AD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2、其他相关证明材料</w:t>
      </w:r>
    </w:p>
    <w:p w14:paraId="2AEDB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①、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以病残儿为由申请的应附病残儿鉴定书。</w:t>
      </w:r>
    </w:p>
    <w:p w14:paraId="4B81D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②、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依法收养子女后怀孕的，应附《收养证》。</w:t>
      </w:r>
    </w:p>
    <w:p w14:paraId="130D8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3、特殊情况的签订《承诺书》。</w:t>
      </w:r>
    </w:p>
    <w:p w14:paraId="453E7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（三）办理时限：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区内10个工作日内办结，跨省的20个工作日办结。</w:t>
      </w:r>
    </w:p>
    <w:p w14:paraId="37FB6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eastAsia="zh-CN"/>
        </w:rPr>
        <w:t>（四）结果送达：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短信通知</w:t>
      </w:r>
    </w:p>
    <w:p w14:paraId="66AEB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一、二、三孩生育服务登记可在手机端群众门户自助办理，办理方式如下：</w:t>
      </w:r>
    </w:p>
    <w:p w14:paraId="28C87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方式一：关注微信公众号“健康通辽”，点击生育登记，进行办理</w:t>
      </w:r>
    </w:p>
    <w:p w14:paraId="1259D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方式二：下载蒙速办APP，点击首页生育服务平台办理</w:t>
      </w:r>
    </w:p>
    <w:p w14:paraId="27EB8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highlight w:val="none"/>
          <w:lang w:val="en-US" w:eastAsia="zh-CN"/>
        </w:rPr>
        <w:t>三、特别扶助</w:t>
      </w:r>
    </w:p>
    <w:p w14:paraId="59D3B8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（一）申请条件</w:t>
      </w: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ab/>
      </w:r>
    </w:p>
    <w:p w14:paraId="23E3C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目标人群申报特别扶助需同时具备以下条件：</w:t>
      </w:r>
    </w:p>
    <w:p w14:paraId="15F1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1、1933年1月1日以后出生,1973年以来无违反计划生育法律法规和政策规定生育。</w:t>
      </w:r>
    </w:p>
    <w:p w14:paraId="203A7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2、女方需年满49周岁。</w:t>
      </w:r>
    </w:p>
    <w:p w14:paraId="24E1F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3、只生育一个子女或合法收养一个子女。</w:t>
      </w:r>
    </w:p>
    <w:p w14:paraId="1DA40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4、现无存活子女或独生子女被依法鉴定为残疾（伤病残疾达三级以上）。</w:t>
      </w:r>
    </w:p>
    <w:p w14:paraId="50BAC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5、在户籍地申请。</w:t>
      </w:r>
    </w:p>
    <w:p w14:paraId="2A271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（二）所需材料</w:t>
      </w:r>
    </w:p>
    <w:p w14:paraId="6CEDC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本人户口薄和身份证原件、一寸个人免冠照或电子照片1张、户籍地街道（镇）社区（村）两级人口计生部门出具的婚育情况证明、《死亡证明》或《中华人民共和国残疾人证》，需要出具相应婚姻手续等。</w:t>
      </w:r>
    </w:p>
    <w:p w14:paraId="2F1E2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（三）申请时间：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工作日</w:t>
      </w:r>
    </w:p>
    <w:p w14:paraId="1DE9C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（四）奖励标准</w:t>
      </w:r>
    </w:p>
    <w:p w14:paraId="1592D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现行标准为：伤残标准为每人每月630元；死亡标准为每人每月795元。直至亡故或户籍迁出。</w:t>
      </w:r>
    </w:p>
    <w:p w14:paraId="790FF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（五）发放时间及形式</w:t>
      </w:r>
    </w:p>
    <w:p w14:paraId="7F3CE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每年年末，以一卡通形式发放。</w:t>
      </w:r>
    </w:p>
    <w:p w14:paraId="733D4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（六）办理时限：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当年年底完成办理</w:t>
      </w:r>
    </w:p>
    <w:p w14:paraId="54322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（七）结果送达：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电话通知</w:t>
      </w:r>
    </w:p>
    <w:p w14:paraId="47C7E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</w:p>
    <w:p w14:paraId="020BD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highlight w:val="none"/>
          <w:lang w:eastAsia="zh-CN"/>
        </w:rPr>
        <w:t>四、一次性扶助</w:t>
      </w:r>
    </w:p>
    <w:p w14:paraId="6764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0"/>
          <w:szCs w:val="30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 w:val="0"/>
          <w:sz w:val="30"/>
          <w:szCs w:val="30"/>
          <w:highlight w:val="none"/>
          <w:lang w:eastAsia="zh-CN"/>
        </w:rPr>
        <w:t>申请条件</w:t>
      </w:r>
    </w:p>
    <w:p w14:paraId="79A5E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目标人群必须同时具备以下基本条件：</w:t>
      </w:r>
    </w:p>
    <w:p w14:paraId="6176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1、1933年1月1日以后出生。</w:t>
      </w:r>
    </w:p>
    <w:p w14:paraId="71BC4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2、女方年龄达49周岁（含49周岁）以上。</w:t>
      </w:r>
    </w:p>
    <w:p w14:paraId="3E39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3、只生育过一个子女或只合法收养一个子女。</w:t>
      </w:r>
    </w:p>
    <w:p w14:paraId="3A71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4、离异或丧偶的计划生育特殊家庭，双方或一方未再婚，或再婚后未生育也未收养子女的，男方须年满49周岁。</w:t>
      </w:r>
    </w:p>
    <w:p w14:paraId="79C0D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5、现家庭无存活子女或独生子女伤残，持有《中华人民共和国残疾人证》，登记为三级及以上的。</w:t>
      </w:r>
    </w:p>
    <w:p w14:paraId="49A2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6、持有《独生子女父母光荣证》。对证件遗失无法提供的家庭，有夫妻双方户籍地所在地村（居）委会提供生育情况证明；有单位的，同时单位要提供生育情况证明。</w:t>
      </w:r>
    </w:p>
    <w:p w14:paraId="6990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7、夫妻双方户或一方户籍地为本辖区。</w:t>
      </w:r>
    </w:p>
    <w:p w14:paraId="2C48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0"/>
          <w:szCs w:val="30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 w:val="0"/>
          <w:sz w:val="30"/>
          <w:szCs w:val="30"/>
          <w:highlight w:val="none"/>
          <w:lang w:eastAsia="zh-CN"/>
        </w:rPr>
        <w:t>所需材料</w:t>
      </w:r>
    </w:p>
    <w:p w14:paraId="3091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本人户口薄和身份证原件、1寸红底免冠照片1张（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电子版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）、户籍地镇村两级人口计生部门出具的婚育情况证明、《死亡证明》或《中华人民共和国残疾人证》、结扎手术证明、独生子女证明及医院诊断书等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申请材料一式三份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。</w:t>
      </w:r>
    </w:p>
    <w:p w14:paraId="47AD0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0"/>
          <w:szCs w:val="30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 w:val="0"/>
          <w:sz w:val="30"/>
          <w:szCs w:val="30"/>
          <w:highlight w:val="none"/>
          <w:lang w:eastAsia="zh-CN"/>
        </w:rPr>
        <w:t>申请标准</w:t>
      </w:r>
    </w:p>
    <w:p w14:paraId="53F5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1、一次性扶助金以家庭为单位发放。</w:t>
      </w:r>
    </w:p>
    <w:p w14:paraId="64BF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2、2016年1月1日前发生的独生子女伤残、死亡家庭、未按《内蒙古自治区人口和计划生育条例》规定发放一次性扶助金的，均按上一年当地城镇居民人均可支配收入2倍标准发放，按照户籍性质发放，伤残、死亡家庭统一标准。</w:t>
      </w:r>
    </w:p>
    <w:p w14:paraId="2FB6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3、若独生子女伤残、死亡时，女方年龄超过49周岁（含49周岁）的，夫妻双方按照独生子女伤残、死亡时间得上一年度当地城镇人口可支配收入的2倍领取一次性扶助金；若独生子女伤残、死亡时，女方年龄未满49周岁，夫妻双方按女方年龄满49周岁时的上一年度当地城镇居民人均可支配收入的2倍领取一次性扶助金。</w:t>
      </w:r>
    </w:p>
    <w:p w14:paraId="66E5E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eastAsia="zh-CN"/>
        </w:rPr>
        <w:t>4、独生子女伤残、死亡家庭离异或丧偶，一次性扶助金可按照以下情况发放：独生子女伤残家庭离异，有实际抚养孩子的一方提供相关证明文件可全额领取；独生子女死亡家庭离异，双方再无子女（包括再生育及收养的子女），另一方可全额领取。独生子女伤残、死亡家庭可全额领取。</w:t>
      </w:r>
    </w:p>
    <w:p w14:paraId="50E43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（四）办理时限：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当年年底完成办理</w:t>
      </w:r>
    </w:p>
    <w:p w14:paraId="5FAD7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highlight w:val="none"/>
          <w:lang w:val="en-US" w:eastAsia="zh-CN"/>
        </w:rPr>
        <w:t>（五）结果送达：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电话通知</w:t>
      </w:r>
    </w:p>
    <w:p w14:paraId="08C821A2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育儿补贴</w:t>
      </w:r>
    </w:p>
    <w:p w14:paraId="29AC9C74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、育儿补贴对象</w:t>
      </w:r>
    </w:p>
    <w:p w14:paraId="60A091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育儿补贴对象为从2025年1月1日起，符合法律法规规定生育或收养的3周岁以下婴幼儿，至其年满3周岁。对3周岁以下的孤儿、事实无人抚养的婴幼儿，同样予以发放补贴。</w:t>
      </w:r>
    </w:p>
    <w:p w14:paraId="5E71245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申请育儿补贴以家庭为单位，由申请家庭确定1名申领人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申领人应当符合以下条件之一：</w:t>
      </w:r>
    </w:p>
    <w:p w14:paraId="3ADBA1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婴幼儿父母一方，包括生父母、养父母；</w:t>
      </w:r>
    </w:p>
    <w:p w14:paraId="298216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父母离异的，由父母中具有抚养权的一方申领育儿补贴；</w:t>
      </w:r>
    </w:p>
    <w:p w14:paraId="473554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婴幼儿父母作为监护人缺失的，由其他监护人申领。</w:t>
      </w:r>
    </w:p>
    <w:p w14:paraId="41880DEE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所需材料</w:t>
      </w:r>
    </w:p>
    <w:p w14:paraId="5A4D6465"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婴幼儿有关材料</w:t>
      </w:r>
    </w:p>
    <w:p w14:paraId="0FF52A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《出生医学证明》、《居民户口簿》首页及婴幼儿页。</w:t>
      </w:r>
    </w:p>
    <w:p w14:paraId="2F06023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注：境外《出生医学证明》须附经认证的中文翻译件，并由具有翻译资质的机构盖章确认，认证机构一般为大使馆和领事馆。</w:t>
      </w:r>
    </w:p>
    <w:p w14:paraId="6FB05841"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申领人有关材料</w:t>
      </w:r>
    </w:p>
    <w:p w14:paraId="59EA37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根据申领人身份不同，需分别提供相应材料：</w:t>
      </w:r>
    </w:p>
    <w:p w14:paraId="4E45B4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亲生父母：如已婚，需提供结婚证；如离异，提供离婚证及离婚协议（或离婚调解书、生效的裁判文书等），应体现婴幼儿抚养权有关信息；如丧偶，需提供申领人配偶有关信息。</w:t>
      </w:r>
    </w:p>
    <w:p w14:paraId="016C8B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养父母：需提供《收养登记证》或民政部门认可的其他合法收养证明材料。</w:t>
      </w:r>
    </w:p>
    <w:p w14:paraId="0BF643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其他监护人：包括顺位监护人和指定监护人。</w:t>
      </w:r>
    </w:p>
    <w:p w14:paraId="358B32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顺位监护人：需提供婴幼儿父母死亡证明（医疗机构、公安机关或法院出具）或者丧失行为能力的认定材料（医疗机构精神疾病诊断证明或伤残鉴定报告、法院出具的无民事行为能力判决书）、顺位监护人与婴幼儿亲属关系佐证材料。</w:t>
      </w:r>
    </w:p>
    <w:p w14:paraId="5971124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指定监护人：需提供婴幼儿住所地的居委会、村委会或民政部门、人民法院出具的婴幼儿指定监护人的佐证材料。</w:t>
      </w:r>
    </w:p>
    <w:p w14:paraId="24F2D549"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其他材料</w:t>
      </w:r>
    </w:p>
    <w:p w14:paraId="0C6444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线下申请时，还需提供申领人的身份证明原件。</w:t>
      </w:r>
    </w:p>
    <w:p w14:paraId="47586156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补贴标准</w:t>
      </w:r>
    </w:p>
    <w:p w14:paraId="220BADC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育儿补贴按年发放，现阶段国家基础标准为每孩每年3600元。具体执行标准如下：</w:t>
      </w:r>
    </w:p>
    <w:p w14:paraId="26EAEEC4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2025年1月1日及以后出生的婴幼儿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可连续申领3年补贴，共计10800元。</w:t>
      </w:r>
    </w:p>
    <w:p w14:paraId="217853F4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2025年1月1日之前出生、不满3周岁的婴幼儿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按应补贴月数折算计发补贴。</w:t>
      </w:r>
    </w:p>
    <w:p w14:paraId="6C5356A0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补贴的其他优惠政策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对按照育儿补贴制度规定发放的育儿补贴，免征个人所得税。在最低生活保障对象、特困人员等救助对象认定时，育儿补贴不计入家庭或个人收入。</w:t>
      </w:r>
    </w:p>
    <w:p w14:paraId="528ED023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四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办理时限</w:t>
      </w:r>
    </w:p>
    <w:p w14:paraId="2F998826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1、申请时限</w:t>
      </w:r>
    </w:p>
    <w:p w14:paraId="26BBE6D8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申领人按年度申请，具体时限要求如下：</w:t>
      </w:r>
    </w:p>
    <w:p w14:paraId="17B83B1F"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（1）2025年1月1日及以后出生的婴幼儿：首次申请应在出生当年或次年提出，并在之后的连续两个年度分别提出续</w:t>
      </w:r>
    </w:p>
    <w:p w14:paraId="348F6D76"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领申请。</w:t>
      </w:r>
    </w:p>
    <w:p w14:paraId="4FE18DD7">
      <w:pPr>
        <w:numPr>
          <w:ilvl w:val="0"/>
          <w:numId w:val="2"/>
        </w:num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2025年1月1日以前出生的婴幼儿：首次申请应在2025年12月31日前提出。</w:t>
      </w:r>
    </w:p>
    <w:p w14:paraId="2E8C8763"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（3）逾期未提交申请的，视为自动放弃当年申请资格，补贴不予补发。</w:t>
      </w:r>
    </w:p>
    <w:p w14:paraId="5B2C558D">
      <w:pPr>
        <w:ind w:firstLine="640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不同出生年份的婴幼儿具体可申领次数有所不同：</w:t>
      </w: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928"/>
        <w:gridCol w:w="4815"/>
      </w:tblGrid>
      <w:tr w14:paraId="1B07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6" w:type="dxa"/>
          </w:tcPr>
          <w:p w14:paraId="4A17604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出生年份</w:t>
            </w:r>
          </w:p>
        </w:tc>
        <w:tc>
          <w:tcPr>
            <w:tcW w:w="1928" w:type="dxa"/>
          </w:tcPr>
          <w:p w14:paraId="5DF1F1B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可申领次数</w:t>
            </w:r>
          </w:p>
        </w:tc>
        <w:tc>
          <w:tcPr>
            <w:tcW w:w="4815" w:type="dxa"/>
          </w:tcPr>
          <w:p w14:paraId="7EBD292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申领年份</w:t>
            </w:r>
          </w:p>
        </w:tc>
      </w:tr>
      <w:tr w14:paraId="0DCF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6" w:type="dxa"/>
          </w:tcPr>
          <w:p w14:paraId="448CC3D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2022年</w:t>
            </w:r>
          </w:p>
        </w:tc>
        <w:tc>
          <w:tcPr>
            <w:tcW w:w="1928" w:type="dxa"/>
          </w:tcPr>
          <w:p w14:paraId="7918DC1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1次</w:t>
            </w:r>
          </w:p>
        </w:tc>
        <w:tc>
          <w:tcPr>
            <w:tcW w:w="4815" w:type="dxa"/>
          </w:tcPr>
          <w:p w14:paraId="58485936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2025年</w:t>
            </w:r>
          </w:p>
        </w:tc>
      </w:tr>
      <w:tr w14:paraId="17F4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6" w:type="dxa"/>
          </w:tcPr>
          <w:p w14:paraId="3550132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  <w:tc>
          <w:tcPr>
            <w:tcW w:w="1928" w:type="dxa"/>
          </w:tcPr>
          <w:p w14:paraId="38B759A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2次</w:t>
            </w:r>
          </w:p>
        </w:tc>
        <w:tc>
          <w:tcPr>
            <w:tcW w:w="4815" w:type="dxa"/>
          </w:tcPr>
          <w:p w14:paraId="656653BE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2025年、2026年</w:t>
            </w:r>
          </w:p>
        </w:tc>
      </w:tr>
      <w:tr w14:paraId="4800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6" w:type="dxa"/>
          </w:tcPr>
          <w:p w14:paraId="41D7168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  <w:tc>
          <w:tcPr>
            <w:tcW w:w="1928" w:type="dxa"/>
          </w:tcPr>
          <w:p w14:paraId="6192DEC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3次</w:t>
            </w:r>
          </w:p>
        </w:tc>
        <w:tc>
          <w:tcPr>
            <w:tcW w:w="4815" w:type="dxa"/>
          </w:tcPr>
          <w:p w14:paraId="14EF8011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2025年、2026年、2027年</w:t>
            </w:r>
          </w:p>
        </w:tc>
      </w:tr>
      <w:tr w14:paraId="3F4B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6" w:type="dxa"/>
          </w:tcPr>
          <w:p w14:paraId="6AF98DB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年及以后</w:t>
            </w:r>
          </w:p>
        </w:tc>
        <w:tc>
          <w:tcPr>
            <w:tcW w:w="1928" w:type="dxa"/>
          </w:tcPr>
          <w:p w14:paraId="1CB93C4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3次</w:t>
            </w:r>
          </w:p>
        </w:tc>
        <w:tc>
          <w:tcPr>
            <w:tcW w:w="4815" w:type="dxa"/>
          </w:tcPr>
          <w:p w14:paraId="3AA216BC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</w:rPr>
              <w:t>连续3个年度，首次可延至次年</w:t>
            </w:r>
          </w:p>
        </w:tc>
      </w:tr>
    </w:tbl>
    <w:p w14:paraId="2351AD85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审核时限</w:t>
      </w:r>
    </w:p>
    <w:p w14:paraId="60E67863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育儿补贴申请需经初审和审核确认两个环节，初审和审核确认工作原则上应在30个工作日内完成。</w:t>
      </w:r>
    </w:p>
    <w:p w14:paraId="46921B52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五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结果送达（补贴发放）</w:t>
      </w:r>
    </w:p>
    <w:p w14:paraId="1EFED13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发放渠道</w:t>
      </w:r>
    </w:p>
    <w:p w14:paraId="6A40C5D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育儿补贴发放渠道为申领人或婴幼儿的银行卡或其他金融账户。儿童福利机构作为申领人的，发放渠道为儿童福利机构对公账户。</w:t>
      </w:r>
    </w:p>
    <w:p w14:paraId="23069F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发放时间</w:t>
      </w:r>
    </w:p>
    <w:p w14:paraId="317528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育儿补贴按年计算，每年一次性发放。原则上每季度至少集中发放一批。</w:t>
      </w:r>
    </w:p>
    <w:p w14:paraId="495D90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发放通知与查询</w:t>
      </w:r>
    </w:p>
    <w:p w14:paraId="434AE26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育儿补贴发放后，系统通常会通过短信方式通知申领人。 申领人也可登录支付宝、微信“育儿补贴”小程序查询发放状态。</w:t>
      </w:r>
    </w:p>
    <w:p w14:paraId="4BAD005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发放结果</w:t>
      </w:r>
    </w:p>
    <w:p w14:paraId="55D3E4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育儿补贴发放至申领人或婴幼儿指定账户即视为送达。</w:t>
      </w:r>
    </w:p>
    <w:p w14:paraId="6357DC16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附：申领流程速览</w:t>
      </w:r>
    </w:p>
    <w:p w14:paraId="64FB7E07"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线上申领（推荐）</w:t>
      </w:r>
    </w:p>
    <w:p w14:paraId="031A7CBD">
      <w:pPr>
        <w:numPr>
          <w:ilvl w:val="0"/>
          <w:numId w:val="3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通过支付宝、微信搜索“育儿补贴”小程序，或登录“蒙速办”APP。</w:t>
      </w:r>
    </w:p>
    <w:p w14:paraId="6983EC3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 进入育儿补贴申领专区，阅读办理须知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D2F17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 填写婴幼儿基本信息、申领人信息、收款信息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0BB7A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上传所需材料，提交申请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4AC9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等待审核（30个工作日内完成）；</w:t>
      </w:r>
    </w:p>
    <w:p w14:paraId="72BDF65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 审核通过后，补贴按批次发放至指定账户。</w:t>
      </w:r>
    </w:p>
    <w:p w14:paraId="3514A971"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续领操作</w:t>
      </w:r>
    </w:p>
    <w:p w14:paraId="7401909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上一年已申领过育儿补贴且符合新一年继续申领条件的婴幼儿，如信息无变化，可直接进行“一键续领”操作，无需重新填写或上传材料。</w:t>
      </w:r>
    </w:p>
    <w:p w14:paraId="77AAC37D"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线下申领</w:t>
      </w:r>
    </w:p>
    <w:p w14:paraId="722E43D1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因特殊原因无法通过线上申领的，可携带所需材料原件（含申领人身份证明原件）到婴幼儿户籍所在地的乡镇人民政府（街道办事处）现场办理。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742F4"/>
    <w:multiLevelType w:val="singleLevel"/>
    <w:tmpl w:val="CA1742F4"/>
    <w:lvl w:ilvl="0" w:tentative="0">
      <w:start w:val="2"/>
      <w:numFmt w:val="decimal"/>
      <w:suff w:val="space"/>
      <w:lvlText w:val="（%1）"/>
      <w:lvlJc w:val="left"/>
    </w:lvl>
  </w:abstractNum>
  <w:abstractNum w:abstractNumId="1">
    <w:nsid w:val="F8A49994"/>
    <w:multiLevelType w:val="singleLevel"/>
    <w:tmpl w:val="F8A4999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10ACA45"/>
    <w:multiLevelType w:val="singleLevel"/>
    <w:tmpl w:val="610ACA4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I3N2IyODg1N2Y2MTkwNzYzOGE0ZjFhMDBjZjQifQ=="/>
  </w:docVars>
  <w:rsids>
    <w:rsidRoot w:val="00000000"/>
    <w:rsid w:val="143D628C"/>
    <w:rsid w:val="191D1D94"/>
    <w:rsid w:val="1AA52882"/>
    <w:rsid w:val="1CE1661E"/>
    <w:rsid w:val="264D2A64"/>
    <w:rsid w:val="26755462"/>
    <w:rsid w:val="27A03904"/>
    <w:rsid w:val="2FC82F97"/>
    <w:rsid w:val="30E40A96"/>
    <w:rsid w:val="32C2683E"/>
    <w:rsid w:val="3F8F2F2D"/>
    <w:rsid w:val="43630A8E"/>
    <w:rsid w:val="44F00B6E"/>
    <w:rsid w:val="48BA13BF"/>
    <w:rsid w:val="49222E52"/>
    <w:rsid w:val="4D504B41"/>
    <w:rsid w:val="4EE54E81"/>
    <w:rsid w:val="4FD41305"/>
    <w:rsid w:val="50B51384"/>
    <w:rsid w:val="546A69AF"/>
    <w:rsid w:val="549E23BA"/>
    <w:rsid w:val="55F9738D"/>
    <w:rsid w:val="5CA508F9"/>
    <w:rsid w:val="62086AA6"/>
    <w:rsid w:val="64A14801"/>
    <w:rsid w:val="6F5F6F0E"/>
    <w:rsid w:val="72872FB1"/>
    <w:rsid w:val="742A559B"/>
    <w:rsid w:val="756E30BA"/>
    <w:rsid w:val="771247CB"/>
    <w:rsid w:val="7A8C33B6"/>
    <w:rsid w:val="7ADD0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3323</Words>
  <Characters>3423</Characters>
  <Lines>0</Lines>
  <Paragraphs>0</Paragraphs>
  <TotalTime>46</TotalTime>
  <ScaleCrop>false</ScaleCrop>
  <LinksUpToDate>false</LinksUpToDate>
  <CharactersWithSpaces>3435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2022-05-12T01:33:00Z</dcterms:created>
  <dc:creator>Administrator</dc:creator>
  <cp:lastModifiedBy>ζ羁༺旭ㄋ</cp:lastModifiedBy>
  <cp:lastPrinted>2022-09-09T03:25:00Z</cp:lastPrinted>
  <dcterms:modified xsi:type="dcterms:W3CDTF">2026-04-16T02:08:43Z</dcterms:modified>
  <dc:title>生 育 服 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517B1579EE6D448A82DDEE270C2BB77D_13</vt:lpwstr>
  </property>
  <property fmtid="{D5CDD505-2E9C-101B-9397-08002B2CF9AE}" pid="4" name="KSOTemplateDocerSaveRecord">
    <vt:lpwstr>eyJoZGlkIjoiMTJmMDBiN2QzNTc1NWI4ODlmNzdiZTE1YzJjY2QwMmIiLCJ1c2VySWQiOiIzMDAwOTYxMTUifQ==</vt:lpwstr>
  </property>
</Properties>
</file>