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968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3月份中心组学习</w:t>
      </w:r>
      <w:bookmarkEnd w:id="0"/>
    </w:p>
    <w:p w14:paraId="341988DD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一、会议时间：202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p w14:paraId="73069CA5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二、参会地点：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街道301</w:t>
      </w:r>
    </w:p>
    <w:p w14:paraId="1FC02EAC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三、参会人员：班子成员</w:t>
      </w:r>
    </w:p>
    <w:p w14:paraId="39E821A4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四、学习方式：集中学习、书记领学</w:t>
      </w:r>
    </w:p>
    <w:p w14:paraId="43F9ACB1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五、学习内容</w:t>
      </w:r>
    </w:p>
    <w:p w14:paraId="19E9048C">
      <w:pPr>
        <w:spacing w:line="36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一、三农、乡村振兴专题学习</w:t>
      </w:r>
    </w:p>
    <w:p w14:paraId="1F076257">
      <w:pPr>
        <w:spacing w:line="36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1.中共中央 国务院关于锚定农业农村现代化 扎实推进乡村全面振兴的意见 中央一号文件</w:t>
      </w:r>
    </w:p>
    <w:p w14:paraId="0A77ECDA">
      <w:pPr>
        <w:spacing w:line="36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2.中央农村工作会议 习近平对做好“三农”工作作出重要指示（人民日报 2025-12-30）</w:t>
      </w:r>
    </w:p>
    <w:p w14:paraId="232259C3">
      <w:pPr>
        <w:spacing w:line="36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767715</wp:posOffset>
            </wp:positionV>
            <wp:extent cx="5253990" cy="3940175"/>
            <wp:effectExtent l="0" t="0" r="3810" b="3175"/>
            <wp:wrapSquare wrapText="bothSides"/>
            <wp:docPr id="1" name="图片 1" descr="945b8356adda4006e4120f7aaf147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5b8356adda4006e4120f7aaf147b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二、街道党工委工作办法</w:t>
      </w:r>
    </w:p>
    <w:p w14:paraId="15C2DC51">
      <w:r>
        <w:rPr>
          <w:rFonts w:hint="default" w:ascii="方正仿宋简体" w:hAnsi="方正仿宋简体" w:cs="方正仿宋简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4882515</wp:posOffset>
            </wp:positionV>
            <wp:extent cx="5253990" cy="3940175"/>
            <wp:effectExtent l="0" t="0" r="3810" b="3175"/>
            <wp:wrapSquare wrapText="bothSides"/>
            <wp:docPr id="2" name="图片 2" descr="945b8356adda4006e4120f7aaf147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5b8356adda4006e4120f7aaf147b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66DCC"/>
    <w:rsid w:val="61E6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2026-04-01T02:21:00Z</dcterms:created>
  <dc:creator>yyy</dc:creator>
  <cp:lastModifiedBy>yyy</cp:lastModifiedBy>
  <dcterms:modified xsi:type="dcterms:W3CDTF">2026-04-01T02:22:48Z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C6D5B44A88124E5B8A29DDA35074D3EF_11</vt:lpwstr>
  </property>
  <property fmtid="{D5CDD505-2E9C-101B-9397-08002B2CF9AE}" pid="4" name="KSOTemplateDocerSaveRecord">
    <vt:lpwstr>eyJoZGlkIjoiNWI3Y2I2NzI5YWRiMjIxNjIxZTAyMWIyNjU1ZTk5NDEiLCJ1c2VySWQiOiIxMTk2NDY3NyJ9</vt:lpwstr>
  </property>
</Properties>
</file>