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铸牢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中华民族共同体意识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学习宣讲活动</w:t>
      </w:r>
    </w:p>
    <w:p w14:paraId="63A1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1月12日</w:t>
      </w: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三义堂</w:t>
      </w:r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党支部组织党员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铸牢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中华民族共同体意识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宣讲活动。</w:t>
      </w:r>
    </w:p>
    <w:p w14:paraId="4E15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支部书记卢晨亮领学铸牢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中华民族共同体意识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知识，铸牢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中华民族共同体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意识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载着中华民族几千年来的优秀传统和文化底蕴，是中华民族共同体的核心理念。具有中华民族共同体意识，不仅有利于增进民族团结和凝聚力，更有助于引导民众形成共同文化认同，促进国家发展和社会稳定。因此，加强和铸牢中华民族共同体意识，是实现中华民族伟大复兴的战略任务。</w:t>
      </w:r>
    </w:p>
    <w:p w14:paraId="09DA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39AF268">
      <w:pPr>
        <w:rPr>
          <w:rFonts w:hint="eastAsia" w:eastAsiaTheme="minorEastAsia"/>
          <w:lang w:eastAsia="zh-CN"/>
        </w:rPr>
      </w:pPr>
    </w:p>
    <w:p w14:paraId="7897E8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f98616a64d404f2bfbf56b65e976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98616a64d404f2bfbf56b65e976b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DRkNjY5OWFhNjFmNmYxNjZmZTFhZTk0YTlmMTQifQ=="/>
  </w:docVars>
  <w:rsids>
    <w:rsidRoot w:val="30CE4CD4"/>
    <w:rsid w:val="11920BC5"/>
    <w:rsid w:val="1FCE4CDA"/>
    <w:rsid w:val="2435301D"/>
    <w:rsid w:val="30CE4CD4"/>
    <w:rsid w:val="3E1E1AF9"/>
    <w:rsid w:val="5E861B1C"/>
    <w:rsid w:val="6B854DB8"/>
    <w:rsid w:val="6BC603C9"/>
    <w:rsid w:val="6D724A62"/>
    <w:rsid w:val="78435EDE"/>
    <w:rsid w:val="7FB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e73765c7-25e0-4225-99ba-3fc44d246435</errorID>
      <errorWord>意识意识</errorWord>
      <group>L1_Word</group>
      <groupName>字词问题</groupName>
      <ability>L2_Typo</ability>
      <abilityName>字词错误</abilityName>
      <candidateList>
        <item>意识</item>
      </candidateList>
      <explain>❶〈名〉人的头脑对于客观物质世界的反映，是感觉、思维等各种心理过程的总和，其中的思维是人类特有的反映现实的高级形式。存在决定意识，意识又反作用于存在。❷〈动〉觉察（常跟“到”字连用）：天还冷，看见树枝发绿才～到已经是春天了。</explain>
      <paraID>4E15C75C</paraID>
      <start>32</start>
      <end>34</end>
      <status>modified</status>
      <modifiedWord>意识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b5a66f-120d-4817-a5e1-26811c2f9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212</Characters>
  <Lines>0</Lines>
  <Paragraphs>0</Paragraphs>
  <TotalTime>2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2024-09-24T02:33:00Z</dcterms:created>
  <dc:creator>李学峰</dc:creator>
  <cp:lastModifiedBy>yyy</cp:lastModifiedBy>
  <dcterms:modified xsi:type="dcterms:W3CDTF">2026-02-03T08:19:27Z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F48ECC5267A54304916EF1306F38B795_13</vt:lpwstr>
  </property>
  <property fmtid="{D5CDD505-2E9C-101B-9397-08002B2CF9AE}" pid="4" name="KSOTemplateDocerSaveRecord">
    <vt:lpwstr>eyJoZGlkIjoiNWI3Y2I2NzI5YWRiMjIxNjIxZTAyMWIyNjU1ZTk5NDEiLCJ1c2VySWQiOiIxMTk2NDY3NyJ9</vt:lpwstr>
  </property>
</Properties>
</file>