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1A644D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滨河街道召开学习贯彻党的二十届四中全会精神“理响通辽”宣讲团示范宣讲报告会</w:t>
      </w:r>
    </w:p>
    <w:p w14:paraId="4DE62F28">
      <w:pPr>
        <w:jc w:val="center"/>
        <w:rPr>
          <w:rFonts w:hint="eastAsia"/>
          <w:b/>
          <w:bCs/>
          <w:sz w:val="36"/>
          <w:szCs w:val="44"/>
        </w:rPr>
      </w:pPr>
    </w:p>
    <w:p w14:paraId="603AF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  <w:r>
        <w:rPr>
          <w:rFonts w:hint="eastAsia" w:ascii="方正仿宋简体" w:hAnsi="方正仿宋简体" w:eastAsia="方正仿宋简体" w:cs="方正仿宋简体"/>
          <w:sz w:val="30"/>
          <w:szCs w:val="30"/>
        </w:rPr>
        <w:t>为深入学习领会党的二十届四中全会精神核心要义，切实把思想和行动统一到党中央决策部署上来，推动全会精神深入基层、浸润民心，“理响通辽”宣讲团五位讲师成员走进滨河街道旭园社区与兴隆村，以分众化宣讲形式，为辖区党员干部群众带来内容翔实、接地气的专题解读。</w:t>
      </w:r>
    </w:p>
    <w:p w14:paraId="7D754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119380</wp:posOffset>
            </wp:positionV>
            <wp:extent cx="5266690" cy="3779520"/>
            <wp:effectExtent l="0" t="0" r="10160" b="11430"/>
            <wp:wrapTopAndBottom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0"/>
          <w:szCs w:val="30"/>
        </w:rPr>
        <w:t>宣讲现场，奈曼旗委党校教师邵子涵解析能源强国战略，阐释其对能源安全、绿色转型的意义，解读“三步走”路径与核心部署。市委党校教师邱宇雪围绕农业农村现代化主题，回顾通辽“十四五”时期在农业科技赋能、脱贫攻坚成果巩固等方面的显著成效，同时展望“十五五”时期粮食安全、乡村建设、防返贫</w:t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1490345</wp:posOffset>
            </wp:positionV>
            <wp:extent cx="5266690" cy="3726180"/>
            <wp:effectExtent l="0" t="0" r="10160" b="7620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仿宋简体" w:hAnsi="方正仿宋简体" w:eastAsia="方正仿宋简体" w:cs="方正仿宋简体"/>
          <w:sz w:val="30"/>
          <w:szCs w:val="30"/>
        </w:rPr>
        <w:t>保障等领域的战略部署，阐释其对国家现代化的基础性意义；龙龙教师聚焦医疗保障政策，结合全会精神，以“小病不出村、重病不出蒙、大病不用愁”为核心，通过案例解析基层医保强化、资源下沉等实践成效，呼吁群众按时参保以共享红利。</w:t>
      </w:r>
    </w:p>
    <w:p w14:paraId="4DC3A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  <w:r>
        <w:rPr>
          <w:rFonts w:hint="eastAsia" w:ascii="方正仿宋简体" w:hAnsi="方正仿宋简体" w:eastAsia="方正仿宋简体" w:cs="方正仿宋简体"/>
          <w:sz w:val="30"/>
          <w:szCs w:val="30"/>
        </w:rPr>
        <w:t>扎鲁特旗香山镇政府干部付骥以“乌力格尔”为切入点，阐释文化多元一体格局，展现通辽民族团结成果，呼吁铸牢中华民族共同体意识；科左后旗应急管理局干部张雨婷围绕民生保障八大领域，结合科左后旗残疾人就业帮扶、通辽“春风行动”等本地案例，解读政策要求与实践举措，凸显以人民为中心的发展思想。各位讲师依照中央及自治区宣讲提纲，以通俗语言传递理论精髓，让听众易懂能领会。</w:t>
      </w:r>
    </w:p>
    <w:p w14:paraId="489D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-8579485</wp:posOffset>
            </wp:positionV>
            <wp:extent cx="5266690" cy="3569335"/>
            <wp:effectExtent l="0" t="0" r="10160" b="1206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37D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  <w:r>
        <w:rPr>
          <w:rFonts w:hint="eastAsia" w:ascii="方正仿宋简体" w:hAnsi="方正仿宋简体" w:eastAsia="方正仿宋简体" w:cs="方正仿宋简体"/>
          <w:sz w:val="30"/>
          <w:szCs w:val="30"/>
        </w:rPr>
        <w:t>下一步，滨河街道将持续深化全会精神学习宣传，推动理论学习与基层工作深度融合，凝聚起共建美好家园的强大合力。</w:t>
      </w:r>
    </w:p>
    <w:p w14:paraId="079D4E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方正仿宋简体" w:hAnsi="方正仿宋简体" w:eastAsia="方正仿宋简体" w:cs="方正仿宋简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0CB17CE5-D8AC-4923-A4BD-8D158B940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13DE7"/>
    <w:rsid w:val="06713DE7"/>
    <w:rsid w:val="6AAA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638</Words>
  <Characters>638</Characters>
  <Lines>0</Lines>
  <Paragraphs>0</Paragraphs>
  <TotalTime>8</TotalTime>
  <ScaleCrop>false</ScaleCrop>
  <LinksUpToDate>false</LinksUpToDate>
  <CharactersWithSpaces>638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2026-01-19T01:57:00Z</dcterms:created>
  <dc:creator>一路佳音</dc:creator>
  <cp:lastModifiedBy>一路佳音</cp:lastModifiedBy>
  <cp:lastPrinted>2026-01-19T02:15:51Z</cp:lastPrinted>
  <dcterms:modified xsi:type="dcterms:W3CDTF">2026-01-19T02:20:12Z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D6E99C1F51124E26B815490E37BB6CE1_11</vt:lpwstr>
  </property>
  <property fmtid="{D5CDD505-2E9C-101B-9397-08002B2CF9AE}" pid="4" name="KSOTemplateDocerSaveRecord">
    <vt:lpwstr>eyJoZGlkIjoiNWFkMjQ1YjY3MjQ0NzdkMzVkMjIyNjdjYzA3ZTA0OGEiLCJ1c2VySWQiOiI0MjA5MzU3NzQifQ==</vt:lpwstr>
  </property>
</Properties>
</file>