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44</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11</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w:t>
      </w:r>
    </w:p>
    <w:p w14:paraId="36C37897">
      <w:pPr>
        <w:spacing w:line="240" w:lineRule="auto"/>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为深入学习贯彻习近平新时代中国特色社会主义思想，进一步增强做好新时代统一战线和宗教工作的思想自觉与行动自觉，2025年11月25日，泰丰社区党总支组织全体党员集中学习了《习近平总书记关于宗教工作的重要论述》《习近平著作选读》及《习近平总书记关于做好新时代党的统一战线工作的重要思想学习读本》等核心内容。</w:t>
      </w:r>
    </w:p>
    <w:p w14:paraId="0BEC0840">
      <w:pPr>
        <w:spacing w:line="240" w:lineRule="auto"/>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学习活动采取集中领学、重点解读与交流研讨相结合的方式进行。党员首先系统学习了习近平总书记关于宗教工作的重要论述，深刻领会了坚持我国宗教中国化方向、提高宗教工作法治化水平的重大意义和实践要求。随后，重点研读了《习近平著作选读》中关于坚持党的领导、加强思想政治引领、巩固和发展最广泛爱国统一战线等重要篇章，并结合《学习读本》，深入理解了新时代统战工作的历史方位、基本任务、工作重点和原则方法。</w:t>
      </w:r>
    </w:p>
    <w:p w14:paraId="5450D54B">
      <w:pPr>
        <w:spacing w:line="240" w:lineRule="auto"/>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通过学习，全体党员进一步深化了对习近平新时代中国特色社会主义思想体系，特别是关于统一战线与宗教工作创新理论的认识。大家深刻认识到，统一战线是党克敌制胜、执政兴国的重要法宝，做好相关工作事关全局、责任重大。必须坚持党对统战工作和宗教工作的集中统一领导，把握固守圆心和扩大共识、潜绩和显绩、原则性和灵活性、团结和斗争的关系，不断巩固共同思想政治基础。</w:t>
      </w:r>
    </w:p>
    <w:p w14:paraId="13616644">
      <w:pPr>
        <w:spacing w:line="240" w:lineRule="auto"/>
        <w:ind w:firstLine="640" w:firstLineChars="200"/>
        <w:jc w:val="left"/>
        <w:rPr>
          <w:rFonts w:hint="eastAsia" w:ascii="仿宋" w:hAnsi="仿宋" w:eastAsia="仿宋" w:cs="仿宋"/>
          <w:sz w:val="32"/>
          <w:szCs w:val="32"/>
          <w:lang w:val="en-US" w:eastAsia="zh-CN"/>
        </w:rPr>
      </w:pPr>
      <w:r>
        <w:rPr>
          <w:rFonts w:hint="eastAsia" w:ascii="Times New Roman" w:hAnsi="Times New Roman" w:eastAsia="方正仿宋简体" w:cs="Times New Roman"/>
          <w:sz w:val="32"/>
          <w:szCs w:val="32"/>
          <w:highlight w:val="none"/>
          <w:lang w:val="en-US" w:eastAsia="zh-CN"/>
        </w:rPr>
        <w:t>党员一致表示，要将学习成果转化为推动工作的强大动力和实际成效，切实提高政治判断力、政治领悟力、政治执行力，自觉把统战、宗教工作放在全局中谋划推进，立足本职岗位，广泛凝聚共识、汇聚力量，为谱写中国式现代化新篇章贡献智慧和力量。</w:t>
      </w:r>
    </w:p>
    <w:p w14:paraId="7CAB9E9A">
      <w:pPr>
        <w:spacing w:line="240" w:lineRule="auto"/>
        <w:jc w:val="left"/>
        <w:rPr>
          <w:rFonts w:hint="eastAsia" w:ascii="仿宋" w:hAnsi="仿宋" w:eastAsia="仿宋" w:cs="仿宋"/>
          <w:sz w:val="32"/>
          <w:szCs w:val="32"/>
          <w:lang w:val="en-US" w:eastAsia="zh-CN"/>
        </w:rPr>
      </w:pPr>
    </w:p>
    <w:p w14:paraId="53B2404A">
      <w:pPr>
        <w:spacing w:line="240" w:lineRule="auto"/>
        <w:jc w:val="left"/>
        <w:rPr>
          <w:rFonts w:hint="eastAsia" w:ascii="仿宋" w:hAnsi="仿宋" w:eastAsia="仿宋" w:cs="仿宋"/>
          <w:sz w:val="32"/>
          <w:szCs w:val="32"/>
          <w:lang w:val="en-US" w:eastAsia="zh-CN"/>
        </w:rPr>
      </w:pPr>
    </w:p>
    <w:p w14:paraId="0458B5F9">
      <w:pPr>
        <w:spacing w:line="240" w:lineRule="auto"/>
        <w:jc w:val="left"/>
        <w:rPr>
          <w:rFonts w:hint="eastAsia" w:ascii="仿宋" w:hAnsi="仿宋" w:eastAsia="仿宋" w:cs="仿宋"/>
          <w:sz w:val="32"/>
          <w:szCs w:val="32"/>
          <w:lang w:val="en-US" w:eastAsia="zh-CN"/>
        </w:rPr>
      </w:pPr>
    </w:p>
    <w:p w14:paraId="609491D6">
      <w:pPr>
        <w:spacing w:line="240" w:lineRule="auto"/>
        <w:jc w:val="left"/>
        <w:rPr>
          <w:rFonts w:hint="eastAsia" w:ascii="仿宋" w:hAnsi="仿宋" w:eastAsia="仿宋" w:cs="仿宋"/>
          <w:sz w:val="32"/>
          <w:szCs w:val="32"/>
          <w:lang w:val="en-US" w:eastAsia="zh-CN"/>
        </w:rPr>
      </w:pPr>
    </w:p>
    <w:p w14:paraId="3FCCF146">
      <w:pPr>
        <w:spacing w:line="240" w:lineRule="auto"/>
        <w:jc w:val="left"/>
        <w:rPr>
          <w:rFonts w:hint="eastAsia" w:ascii="仿宋" w:hAnsi="仿宋" w:eastAsia="仿宋" w:cs="仿宋"/>
          <w:sz w:val="32"/>
          <w:szCs w:val="32"/>
          <w:lang w:val="en-US" w:eastAsia="zh-CN"/>
        </w:rPr>
      </w:pPr>
    </w:p>
    <w:p w14:paraId="2F42466C">
      <w:pPr>
        <w:spacing w:line="240" w:lineRule="auto"/>
        <w:jc w:val="left"/>
        <w:rPr>
          <w:rFonts w:hint="eastAsia" w:ascii="仿宋" w:hAnsi="仿宋" w:eastAsia="仿宋" w:cs="仿宋"/>
          <w:sz w:val="32"/>
          <w:szCs w:val="32"/>
          <w:lang w:val="en-US" w:eastAsia="zh-CN"/>
        </w:rPr>
      </w:pPr>
    </w:p>
    <w:p w14:paraId="1AEB466E">
      <w:pPr>
        <w:spacing w:line="240" w:lineRule="auto"/>
        <w:jc w:val="left"/>
        <w:rPr>
          <w:rFonts w:hint="eastAsia" w:ascii="仿宋" w:hAnsi="仿宋" w:eastAsia="仿宋" w:cs="仿宋"/>
          <w:sz w:val="32"/>
          <w:szCs w:val="32"/>
          <w:lang w:val="en-US" w:eastAsia="zh-CN"/>
        </w:rPr>
      </w:pPr>
    </w:p>
    <w:p w14:paraId="45CA36E7">
      <w:pPr>
        <w:spacing w:line="240" w:lineRule="auto"/>
        <w:jc w:val="left"/>
        <w:rPr>
          <w:rFonts w:hint="eastAsia" w:ascii="仿宋" w:hAnsi="仿宋" w:eastAsia="仿宋" w:cs="仿宋"/>
          <w:sz w:val="32"/>
          <w:szCs w:val="32"/>
          <w:lang w:val="en-US" w:eastAsia="zh-CN"/>
        </w:rPr>
      </w:pPr>
    </w:p>
    <w:p w14:paraId="501B518D">
      <w:pPr>
        <w:spacing w:line="240" w:lineRule="auto"/>
        <w:jc w:val="left"/>
        <w:rPr>
          <w:rFonts w:hint="eastAsia" w:ascii="仿宋" w:hAnsi="仿宋" w:eastAsia="仿宋" w:cs="仿宋"/>
          <w:sz w:val="32"/>
          <w:szCs w:val="32"/>
          <w:lang w:val="en-US" w:eastAsia="zh-CN"/>
        </w:rPr>
      </w:pPr>
    </w:p>
    <w:p w14:paraId="6133D1C7">
      <w:pPr>
        <w:spacing w:line="240" w:lineRule="auto"/>
        <w:jc w:val="left"/>
        <w:rPr>
          <w:rFonts w:hint="eastAsia" w:ascii="仿宋" w:hAnsi="仿宋" w:eastAsia="仿宋" w:cs="仿宋"/>
          <w:sz w:val="32"/>
          <w:szCs w:val="32"/>
          <w:lang w:val="en-US" w:eastAsia="zh-CN"/>
        </w:rPr>
      </w:pPr>
    </w:p>
    <w:p w14:paraId="78F402BB">
      <w:pPr>
        <w:spacing w:line="240" w:lineRule="auto"/>
        <w:jc w:val="left"/>
        <w:rPr>
          <w:rFonts w:hint="eastAsia" w:eastAsiaTheme="minorEastAsia"/>
          <w:lang w:eastAsia="zh-CN"/>
        </w:rPr>
      </w:pPr>
      <w:r>
        <w:rPr>
          <w:rFonts w:hint="eastAsia" w:ascii="仿宋" w:hAnsi="仿宋" w:eastAsia="仿宋" w:cs="仿宋"/>
          <w:sz w:val="32"/>
          <w:szCs w:val="32"/>
          <w:lang w:val="en-US" w:eastAsia="zh-CN"/>
        </w:rPr>
        <w:t>图片信息：</w:t>
      </w:r>
    </w:p>
    <w:p w14:paraId="75B11B5A">
      <w:pPr>
        <w:rPr>
          <w:rFonts w:hint="eastAsia" w:eastAsiaTheme="minorEastAsia"/>
          <w:lang w:eastAsia="zh-CN"/>
        </w:rPr>
      </w:pPr>
    </w:p>
    <w:p w14:paraId="220A01CC">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1" name="图片 1" descr="272b73ceddd77fe686149433d5106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2b73ceddd77fe686149433d51068b"/>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6895D375">
      <w:pPr>
        <w:rPr>
          <w:rFonts w:hint="eastAsia" w:eastAsiaTheme="minorEastAsia"/>
          <w:lang w:eastAsia="zh-CN"/>
        </w:rPr>
      </w:pPr>
    </w:p>
    <w:p w14:paraId="4E229F32">
      <w:pPr>
        <w:rPr>
          <w:rFonts w:hint="eastAsia" w:eastAsiaTheme="minorEastAsia"/>
          <w:lang w:eastAsia="zh-CN"/>
        </w:rPr>
      </w:pPr>
    </w:p>
    <w:p w14:paraId="4D18D8E3">
      <w:pPr>
        <w:rPr>
          <w:rFonts w:hint="eastAsia" w:eastAsiaTheme="minorEastAsia"/>
          <w:lang w:eastAsia="zh-CN"/>
        </w:rPr>
      </w:pPr>
    </w:p>
    <w:p w14:paraId="473C7E0B">
      <w:pPr>
        <w:rPr>
          <w:rFonts w:hint="eastAsia" w:eastAsiaTheme="minorEastAsia"/>
          <w:lang w:eastAsia="zh-CN"/>
        </w:rPr>
      </w:pPr>
    </w:p>
    <w:p w14:paraId="0095224B">
      <w:pPr>
        <w:rPr>
          <w:rFonts w:hint="eastAsia" w:eastAsiaTheme="minorEastAsia"/>
          <w:lang w:eastAsia="zh-CN"/>
        </w:rPr>
      </w:pPr>
    </w:p>
    <w:p w14:paraId="36702053">
      <w:pPr>
        <w:rPr>
          <w:rFonts w:hint="eastAsia" w:eastAsiaTheme="minorEastAsia"/>
          <w:lang w:eastAsia="zh-CN"/>
        </w:rPr>
      </w:pPr>
    </w:p>
    <w:p w14:paraId="3FE3A702">
      <w:pPr>
        <w:rPr>
          <w:rFonts w:hint="eastAsia" w:eastAsiaTheme="minorEastAsia"/>
          <w:lang w:eastAsia="zh-CN"/>
        </w:rPr>
      </w:pPr>
    </w:p>
    <w:p w14:paraId="6614AF2E">
      <w:pPr>
        <w:rPr>
          <w:rFonts w:hint="eastAsia" w:eastAsiaTheme="minorEastAsia"/>
          <w:lang w:eastAsia="zh-CN"/>
        </w:rPr>
      </w:pPr>
    </w:p>
    <w:p w14:paraId="751ACF68">
      <w:pPr>
        <w:rPr>
          <w:rFonts w:hint="eastAsia" w:eastAsiaTheme="minorEastAsia"/>
          <w:lang w:eastAsia="zh-CN"/>
        </w:rPr>
      </w:pPr>
    </w:p>
    <w:p w14:paraId="73907570">
      <w:pPr>
        <w:rPr>
          <w:rFonts w:hint="eastAsia" w:eastAsiaTheme="minorEastAsia"/>
          <w:lang w:eastAsia="zh-CN"/>
        </w:rPr>
      </w:pPr>
    </w:p>
    <w:p w14:paraId="30AACDF9">
      <w:pPr>
        <w:rPr>
          <w:rFonts w:hint="eastAsia" w:eastAsiaTheme="minorEastAsia"/>
          <w:lang w:eastAsia="zh-CN"/>
        </w:rPr>
      </w:pPr>
    </w:p>
    <w:p w14:paraId="0BDC8405">
      <w:pPr>
        <w:rPr>
          <w:rFonts w:hint="eastAsia" w:eastAsiaTheme="minorEastAsia"/>
          <w:lang w:eastAsia="zh-CN"/>
        </w:rPr>
      </w:pPr>
    </w:p>
    <w:p w14:paraId="68F67339">
      <w:pPr>
        <w:rPr>
          <w:rFonts w:hint="eastAsia" w:eastAsiaTheme="minorEastAsia"/>
          <w:lang w:eastAsia="zh-CN"/>
        </w:rPr>
      </w:pPr>
    </w:p>
    <w:p w14:paraId="23F96965">
      <w:pPr>
        <w:rPr>
          <w:rFonts w:hint="eastAsia" w:eastAsiaTheme="minorEastAsia"/>
          <w:lang w:eastAsia="zh-CN"/>
        </w:rPr>
      </w:pPr>
    </w:p>
    <w:p w14:paraId="1ED5272C">
      <w:pPr>
        <w:rPr>
          <w:rFonts w:hint="eastAsia" w:eastAsiaTheme="minorEastAsia"/>
          <w:lang w:eastAsia="zh-CN"/>
        </w:rPr>
      </w:pPr>
    </w:p>
    <w:p w14:paraId="66565ACC">
      <w:pPr>
        <w:rPr>
          <w:rFonts w:hint="eastAsia" w:eastAsiaTheme="minorEastAsia"/>
          <w:lang w:eastAsia="zh-CN"/>
        </w:rPr>
      </w:pPr>
    </w:p>
    <w:p w14:paraId="6E1BE4A9">
      <w:pPr>
        <w:rPr>
          <w:rFonts w:hint="eastAsia" w:eastAsiaTheme="minorEastAsia"/>
          <w:lang w:eastAsia="zh-CN"/>
        </w:rPr>
      </w:pPr>
      <w:bookmarkStart w:id="0" w:name="_GoBack"/>
      <w:bookmarkEnd w:id="0"/>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1AD02F0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11</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25</w:t>
            </w:r>
            <w:r>
              <w:rPr>
                <w:rFonts w:hint="eastAsia" w:ascii="方正仿宋简体" w:hAnsi="方正仿宋简体" w:eastAsia="方正仿宋简体" w:cs="方正仿宋简体"/>
                <w:sz w:val="32"/>
                <w:szCs w:val="32"/>
              </w:rPr>
              <w:t>日，</w:t>
            </w:r>
            <w:r>
              <w:rPr>
                <w:rFonts w:hint="eastAsia" w:ascii="仿宋" w:hAnsi="仿宋" w:eastAsia="仿宋" w:cs="仿宋"/>
                <w:sz w:val="32"/>
                <w:szCs w:val="32"/>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05A7"/>
    <w:rsid w:val="081E7D11"/>
    <w:rsid w:val="0C170DFC"/>
    <w:rsid w:val="0E1E3623"/>
    <w:rsid w:val="15877D00"/>
    <w:rsid w:val="15923D2E"/>
    <w:rsid w:val="16311C96"/>
    <w:rsid w:val="1C8F59AC"/>
    <w:rsid w:val="1D4C7D98"/>
    <w:rsid w:val="1D8E5DFB"/>
    <w:rsid w:val="206C7CA0"/>
    <w:rsid w:val="218465A8"/>
    <w:rsid w:val="28414686"/>
    <w:rsid w:val="2B0F0A54"/>
    <w:rsid w:val="335E2964"/>
    <w:rsid w:val="3D285FF0"/>
    <w:rsid w:val="3E87065D"/>
    <w:rsid w:val="3F7F7B16"/>
    <w:rsid w:val="4932129B"/>
    <w:rsid w:val="57DC6AD6"/>
    <w:rsid w:val="58EB7B73"/>
    <w:rsid w:val="63F91396"/>
    <w:rsid w:val="6EBC36EB"/>
    <w:rsid w:val="6EBF1BA7"/>
    <w:rsid w:val="7634025E"/>
    <w:rsid w:val="793F7836"/>
    <w:rsid w:val="79BA4DD5"/>
    <w:rsid w:val="7AF661D7"/>
    <w:rsid w:val="7D987084"/>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875</Words>
  <Characters>895</Characters>
  <Lines>0</Lines>
  <Paragraphs>0</Paragraphs>
  <TotalTime>0</TotalTime>
  <ScaleCrop>false</ScaleCrop>
  <LinksUpToDate>false</LinksUpToDate>
  <CharactersWithSpaces>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WPS_1645176702</cp:lastModifiedBy>
  <cp:lastPrinted>2025-07-23T02:32:00Z</cp:lastPrinted>
  <dcterms:modified xsi:type="dcterms:W3CDTF">2026-01-06T07:59:28Z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eyJoZGlkIjoiNzIzYmI3NjYxYWMxZWIzZDdhMjQ4MDdjMmIzYzc2MjEiLCJ1c2VySWQiOiIxMzMwOTg0NTIzIn0=</vt:lpwstr>
  </property>
  <property fmtid="{D5CDD505-2E9C-101B-9397-08002B2CF9AE}" pid="4" name="ICV">
    <vt:lpwstr>8EF0A6D49C504AD186E3598B4F5A3D0E_12</vt:lpwstr>
  </property>
</Properties>
</file>