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A007E2">
      <w:pPr>
        <w:rPr>
          <w:rFonts w:hint="eastAsia" w:eastAsiaTheme="minorEastAsia"/>
          <w:lang w:eastAsia="zh-CN"/>
        </w:rPr>
      </w:pPr>
      <w:r>
        <w:rPr>
          <w:rFonts w:hint="eastAsia" w:eastAsiaTheme="minorEastAsia"/>
          <w:lang w:eastAsia="zh-CN"/>
        </w:rPr>
        <w:drawing>
          <wp:inline distT="0" distB="0" distL="114300" distR="114300">
            <wp:extent cx="1308735" cy="978535"/>
            <wp:effectExtent l="0" t="0" r="1905" b="12065"/>
            <wp:docPr id="8" name="图片 8" descr="19817bb88219ba605d8131b96500a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9817bb88219ba605d8131b96500aea"/>
                    <pic:cNvPicPr>
                      <a:picLocks noChangeAspect="1"/>
                    </pic:cNvPicPr>
                  </pic:nvPicPr>
                  <pic:blipFill>
                    <a:blip r:embed="rId4"/>
                    <a:stretch>
                      <a:fillRect/>
                    </a:stretch>
                  </pic:blipFill>
                  <pic:spPr>
                    <a:xfrm>
                      <a:off x="0" y="0"/>
                      <a:ext cx="1308735" cy="978535"/>
                    </a:xfrm>
                    <a:prstGeom prst="rect">
                      <a:avLst/>
                    </a:prstGeom>
                  </pic:spPr>
                </pic:pic>
              </a:graphicData>
            </a:graphic>
          </wp:inline>
        </w:drawing>
      </w:r>
    </w:p>
    <w:p w14:paraId="5174D0B2">
      <w:pPr>
        <w:jc w:val="center"/>
        <w:rPr>
          <w:rFonts w:hint="eastAsia" w:ascii="隶书" w:hAnsi="隶书" w:eastAsia="隶书" w:cs="隶书"/>
          <w:color w:val="FF0000"/>
          <w:sz w:val="52"/>
          <w:szCs w:val="52"/>
          <w:lang w:eastAsia="zh-CN"/>
        </w:rPr>
      </w:pPr>
      <w:r>
        <w:rPr>
          <w:rFonts w:hint="eastAsia" w:ascii="隶书" w:hAnsi="隶书" w:eastAsia="隶书" w:cs="隶书"/>
          <w:color w:val="FF0000"/>
          <w:sz w:val="52"/>
          <w:szCs w:val="52"/>
          <w:lang w:eastAsia="zh-CN"/>
        </w:rPr>
        <w:t>通辽经济技术开发区</w:t>
      </w:r>
    </w:p>
    <w:p w14:paraId="494B0A9D">
      <w:pPr>
        <w:jc w:val="center"/>
        <w:rPr>
          <w:rFonts w:hint="eastAsia" w:ascii="隶书" w:hAnsi="隶书" w:eastAsia="隶书" w:cs="隶书"/>
          <w:color w:val="FF0000"/>
          <w:sz w:val="52"/>
          <w:szCs w:val="52"/>
          <w:lang w:val="en-US" w:eastAsia="zh-CN"/>
        </w:rPr>
      </w:pPr>
      <w:r>
        <w:rPr>
          <w:rFonts w:hint="eastAsia" w:ascii="隶书" w:hAnsi="隶书" w:eastAsia="隶书" w:cs="隶书"/>
          <w:color w:val="FF0000"/>
          <w:sz w:val="52"/>
          <w:szCs w:val="52"/>
          <w:lang w:eastAsia="zh-CN"/>
        </w:rPr>
        <w:t>新城街道希望新城社区</w:t>
      </w:r>
      <w:r>
        <w:rPr>
          <w:rFonts w:hint="eastAsia" w:ascii="隶书" w:hAnsi="隶书" w:eastAsia="隶书" w:cs="隶书"/>
          <w:color w:val="FF0000"/>
          <w:sz w:val="52"/>
          <w:szCs w:val="52"/>
          <w:lang w:val="en-US" w:eastAsia="zh-CN"/>
        </w:rPr>
        <w:t>工作简报</w:t>
      </w:r>
    </w:p>
    <w:p w14:paraId="4391181A">
      <w:pPr>
        <w:jc w:val="center"/>
        <w:rPr>
          <w:rFonts w:hint="eastAsia" w:ascii="隶书" w:hAnsi="隶书" w:eastAsia="隶书" w:cs="隶书"/>
          <w:color w:val="FF0000"/>
          <w:sz w:val="52"/>
          <w:szCs w:val="52"/>
          <w:lang w:val="en-US" w:eastAsia="zh-CN"/>
        </w:rPr>
      </w:pPr>
    </w:p>
    <w:p w14:paraId="31F501D2">
      <w:pPr>
        <w:jc w:val="center"/>
        <w:rPr>
          <w:rFonts w:hint="eastAsia" w:ascii="仿宋" w:hAnsi="仿宋" w:eastAsia="仿宋" w:cs="仿宋"/>
          <w:b/>
          <w:bCs/>
          <w:sz w:val="44"/>
          <w:szCs w:val="44"/>
          <w:lang w:eastAsia="zh-CN"/>
        </w:rPr>
      </w:pPr>
      <w:r>
        <w:rPr>
          <w:sz w:val="32"/>
        </w:rPr>
        <mc:AlternateContent>
          <mc:Choice Requires="wps">
            <w:drawing>
              <wp:anchor distT="0" distB="0" distL="114300" distR="114300" simplePos="0" relativeHeight="251659264" behindDoc="0" locked="0" layoutInCell="1" allowOverlap="1">
                <wp:simplePos x="0" y="0"/>
                <wp:positionH relativeFrom="column">
                  <wp:posOffset>-160020</wp:posOffset>
                </wp:positionH>
                <wp:positionV relativeFrom="paragraph">
                  <wp:posOffset>325120</wp:posOffset>
                </wp:positionV>
                <wp:extent cx="5865495" cy="8255"/>
                <wp:effectExtent l="0" t="13970" r="1905" b="23495"/>
                <wp:wrapNone/>
                <wp:docPr id="9" name="直接连接符 9"/>
                <wp:cNvGraphicFramePr/>
                <a:graphic xmlns:a="http://schemas.openxmlformats.org/drawingml/2006/main">
                  <a:graphicData uri="http://schemas.microsoft.com/office/word/2010/wordprocessingShape">
                    <wps:wsp>
                      <wps:cNvCnPr/>
                      <wps:spPr>
                        <a:xfrm>
                          <a:off x="1061720" y="5518150"/>
                          <a:ext cx="5865495" cy="8255"/>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_x0000_s1026" o:spid="_x0000_s1026" o:spt="20" style="position:absolute;left:0pt;margin-left:-12.6pt;margin-top:25.6pt;height:0.65pt;width:461.85pt;z-index:251659264;mso-width-relative:page;mso-height-relative:page;" filled="f" stroked="t" coordsize="21600,21600" o:gfxdata="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9DQxM9kAAAAJAQAADwAAAAAAAAABACAAAAAiAAAAZHJzL2Rvd25yZXYueG1s&#10;UEsBAhQAFAAAAAgAh07iQLovpvf3AQAAwQMAAA4AAAAAAAAAAQAgAAAAKAEAAGRycy9lMm9Eb2Mu&#10;eG1sUEsFBgAAAAAGAAYAWQEAAJEFAAAAAA==&#10;">
                <v:fill on="f" focussize="0,0"/>
                <v:stroke weight="2.25pt" color="#FF0000 [3205]" miterlimit="8" joinstyle="miter"/>
                <v:imagedata o:title=""/>
                <o:lock v:ext="edit" aspectratio="f"/>
              </v:line>
            </w:pict>
          </mc:Fallback>
        </mc:AlternateContent>
      </w:r>
      <w:r>
        <w:rPr>
          <w:rFonts w:hint="eastAsia" w:ascii="楷体" w:hAnsi="楷体" w:eastAsia="楷体" w:cs="楷体"/>
          <w:color w:val="auto"/>
          <w:sz w:val="32"/>
          <w:szCs w:val="32"/>
          <w:u w:val="none"/>
          <w:lang w:val="en-US" w:eastAsia="zh-CN"/>
        </w:rPr>
        <w:t>主办：希望新城社区党委               2025年9月26日</w:t>
      </w:r>
    </w:p>
    <w:p w14:paraId="3A3D37A8">
      <w:pPr>
        <w:ind w:firstLine="883" w:firstLineChars="200"/>
        <w:jc w:val="center"/>
        <w:rPr>
          <w:rFonts w:hint="eastAsia" w:ascii="方正小标宋简体" w:hAnsi="方正小标宋简体" w:eastAsia="方正小标宋简体" w:cs="方正小标宋简体"/>
          <w:b/>
          <w:bCs/>
          <w:sz w:val="44"/>
          <w:szCs w:val="44"/>
          <w:lang w:val="en-US" w:eastAsia="zh-CN"/>
        </w:rPr>
      </w:pPr>
      <w:r>
        <w:rPr>
          <w:rFonts w:hint="eastAsia" w:ascii="方正小标宋简体" w:hAnsi="方正小标宋简体" w:eastAsia="方正小标宋简体" w:cs="方正小标宋简体"/>
          <w:b/>
          <w:bCs/>
          <w:sz w:val="44"/>
          <w:szCs w:val="44"/>
          <w:lang w:val="en-US" w:eastAsia="zh-CN"/>
        </w:rPr>
        <w:t>融铸北疆凝共识，中秋月满庆国庆</w:t>
      </w:r>
    </w:p>
    <w:p w14:paraId="0B561AFA">
      <w:pPr>
        <w:ind w:firstLine="640" w:firstLineChars="200"/>
        <w:rPr>
          <w:rFonts w:hint="eastAsia" w:ascii="仿宋" w:hAnsi="仿宋" w:eastAsia="仿宋" w:cs="仿宋"/>
          <w:sz w:val="32"/>
          <w:szCs w:val="32"/>
        </w:rPr>
      </w:pPr>
      <w:r>
        <w:rPr>
          <w:rFonts w:hint="eastAsia" w:ascii="仿宋" w:hAnsi="仿宋" w:eastAsia="仿宋" w:cs="仿宋"/>
          <w:sz w:val="32"/>
          <w:szCs w:val="32"/>
        </w:rPr>
        <w:t>在双节将至的温馨氛围中深化中华民族共同体意识，深入贯彻习近平总书记关于加强和改进民族工作的重要思想与新时代爱国主义教育要求的指引下，将节日氛围与民族团结理念深度融合，希望新城社区联合京汉新城社区、泽信希望物业、通辽市大健康产业商会，于9月26日精心</w:t>
      </w:r>
      <w:bookmarkStart w:id="0" w:name="_GoBack"/>
      <w:r>
        <w:rPr>
          <w:rFonts w:hint="eastAsia" w:ascii="仿宋" w:hAnsi="仿宋" w:eastAsia="仿宋" w:cs="仿宋"/>
          <w:sz w:val="32"/>
          <w:szCs w:val="32"/>
        </w:rPr>
        <w:t>举办 “融铸北疆凝共识，中秋月满庆国庆” 文艺汇演</w:t>
      </w:r>
      <w:bookmarkEnd w:id="0"/>
      <w:r>
        <w:rPr>
          <w:rFonts w:hint="eastAsia" w:ascii="仿宋" w:hAnsi="仿宋" w:eastAsia="仿宋" w:cs="仿宋"/>
          <w:sz w:val="32"/>
          <w:szCs w:val="32"/>
        </w:rPr>
        <w:t>。</w:t>
      </w:r>
    </w:p>
    <w:p w14:paraId="02CAD6A6">
      <w:pPr>
        <w:ind w:firstLine="640" w:firstLineChars="200"/>
        <w:rPr>
          <w:rFonts w:hint="eastAsia" w:ascii="仿宋" w:hAnsi="仿宋" w:eastAsia="仿宋" w:cs="仿宋"/>
          <w:sz w:val="32"/>
          <w:szCs w:val="32"/>
        </w:rPr>
      </w:pPr>
      <w:r>
        <w:rPr>
          <w:rFonts w:hint="eastAsia" w:ascii="仿宋" w:hAnsi="仿宋" w:eastAsia="仿宋" w:cs="仿宋"/>
          <w:sz w:val="32"/>
          <w:szCs w:val="32"/>
        </w:rPr>
        <w:t>活动当日，各族居民携老扶幼汇聚一堂。演出在舞蹈《五星红旗》中正式拉开帷幕，舞者们身着红金配色服饰，以舒展有力的舞姿勾勒出五星红旗迎风飘扬的壮阔景象，鲜红的绸带翻飞间，瞬间点燃全场观众的爱国热忱。紧接着，朗诵《额吉的草原》缓缓登场，朗诵者以饱含深情的语调，讲述了草原母亲与祖国大地的血脉联系，将 “额吉的叮咛” 与 “家国的守望” 融为一体，让观众在温情叙事中感受北疆儿女的赤子情怀。随后的四胡齐奏《牧歌一曲献给党》奏响草原韵律，琴弓起落间流淌出悠扬醇厚的民族风情，既展现了蒙古族传统乐器的独特魅力，更以旋律传递着牧民群众 “感党恩、听党话、跟党走” 的心声。马头琴齐奏《我和我的祖国》将演出推向小高潮，十余把马头琴齐鸣，苍凉而深情的音色与熟悉的旋律交织，仿佛将草原的辽阔与祖国的壮美尽收耳畔，不少观众随之轻唱，眼中饱含热泪。舞蹈《今天是你的生日》紧随其后，舞者们以灵动的舞步、灿烂的笑容，将对祖国母亲的生日祝福融入每一个动作，与现场的国庆元素形成热烈呼应。​​</w:t>
      </w:r>
    </w:p>
    <w:p w14:paraId="1EE48B24">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rPr>
        <w:t>此次文艺汇演以双节为契机，将民族艺术、家国情怀与民生温暖深度融合，既为居民搭建了展示才艺的平台，更让民族团结的种子在欢声笑语中扎根生长。希望新城社区将持续以 “文化包” 润心聚力，开展更多特色文化活动，让家国情怀在北疆大地上不断传递，让社区成为各族群众共居共学、共建共享的幸福家园。</w:t>
      </w:r>
    </w:p>
    <w:p w14:paraId="64878A19">
      <w:pPr>
        <w:ind w:firstLine="640" w:firstLineChars="200"/>
        <w:jc w:val="center"/>
        <w:rPr>
          <w:rFonts w:hint="eastAsia" w:ascii="仿宋" w:hAnsi="仿宋" w:eastAsia="仿宋" w:cs="仿宋"/>
          <w:sz w:val="32"/>
          <w:szCs w:val="32"/>
          <w:lang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希望新城社区</w:t>
      </w:r>
    </w:p>
    <w:p w14:paraId="56A02EC6">
      <w:pPr>
        <w:ind w:firstLine="640" w:firstLineChars="200"/>
        <w:jc w:val="righ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2025年9月26日</w:t>
      </w:r>
    </w:p>
    <w:p w14:paraId="0D3A72FB">
      <w:pPr>
        <w:jc w:val="both"/>
        <w:rPr>
          <w:rFonts w:hint="eastAsia" w:ascii="仿宋" w:hAnsi="仿宋" w:eastAsia="仿宋" w:cs="仿宋"/>
          <w:sz w:val="32"/>
          <w:szCs w:val="32"/>
          <w:lang w:val="en-US" w:eastAsia="zh-CN"/>
        </w:rPr>
      </w:pPr>
    </w:p>
    <w:p w14:paraId="6D443475">
      <w:pPr>
        <w:jc w:val="both"/>
        <w:rPr>
          <w:rFonts w:hint="eastAsia" w:ascii="仿宋" w:hAnsi="仿宋" w:eastAsia="仿宋" w:cs="仿宋"/>
          <w:sz w:val="32"/>
          <w:szCs w:val="32"/>
          <w:lang w:val="en-US" w:eastAsia="zh-CN"/>
        </w:rPr>
      </w:pPr>
    </w:p>
    <w:p w14:paraId="3D09070D">
      <w:pPr>
        <w:jc w:val="both"/>
        <w:rPr>
          <w:rFonts w:hint="eastAsia" w:ascii="仿宋" w:hAnsi="仿宋" w:eastAsia="仿宋" w:cs="仿宋"/>
          <w:sz w:val="32"/>
          <w:szCs w:val="32"/>
          <w:lang w:eastAsia="zh-CN"/>
        </w:rPr>
      </w:pPr>
      <w:r>
        <w:rPr>
          <w:rFonts w:hint="eastAsia" w:ascii="仿宋" w:hAnsi="仿宋" w:eastAsia="仿宋" w:cs="仿宋"/>
          <w:sz w:val="32"/>
          <w:szCs w:val="32"/>
          <w:lang w:val="en-US" w:eastAsia="zh-CN"/>
        </w:rPr>
        <w:t>影像资料：</w:t>
      </w:r>
    </w:p>
    <w:p w14:paraId="4F477A0F">
      <w:pPr>
        <w:bidi w:val="0"/>
        <w:jc w:val="left"/>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drawing>
          <wp:inline distT="0" distB="0" distL="114300" distR="114300">
            <wp:extent cx="5264785" cy="3950335"/>
            <wp:effectExtent l="0" t="0" r="8255" b="12065"/>
            <wp:docPr id="4" name="图片 4" descr="65c84bc030bc5bcbf278c1ed58dd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5c84bc030bc5bcbf278c1ed58ddad2"/>
                    <pic:cNvPicPr>
                      <a:picLocks noChangeAspect="1"/>
                    </pic:cNvPicPr>
                  </pic:nvPicPr>
                  <pic:blipFill>
                    <a:blip r:embed="rId5"/>
                    <a:stretch>
                      <a:fillRect/>
                    </a:stretch>
                  </pic:blipFill>
                  <pic:spPr>
                    <a:xfrm>
                      <a:off x="0" y="0"/>
                      <a:ext cx="5264785" cy="3950335"/>
                    </a:xfrm>
                    <a:prstGeom prst="rect">
                      <a:avLst/>
                    </a:prstGeom>
                  </pic:spPr>
                </pic:pic>
              </a:graphicData>
            </a:graphic>
          </wp:inline>
        </w:drawing>
      </w:r>
    </w:p>
    <w:p w14:paraId="6516F4FF">
      <w:pPr>
        <w:bidi w:val="0"/>
        <w:jc w:val="left"/>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drawing>
          <wp:inline distT="0" distB="0" distL="114300" distR="114300">
            <wp:extent cx="5264785" cy="3950335"/>
            <wp:effectExtent l="0" t="0" r="8255" b="12065"/>
            <wp:docPr id="5" name="图片 5" descr="618db5604e05ec6d35190400bbcf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18db5604e05ec6d35190400bbcf284"/>
                    <pic:cNvPicPr>
                      <a:picLocks noChangeAspect="1"/>
                    </pic:cNvPicPr>
                  </pic:nvPicPr>
                  <pic:blipFill>
                    <a:blip r:embed="rId6"/>
                    <a:stretch>
                      <a:fillRect/>
                    </a:stretch>
                  </pic:blipFill>
                  <pic:spPr>
                    <a:xfrm>
                      <a:off x="0" y="0"/>
                      <a:ext cx="5264785" cy="3950335"/>
                    </a:xfrm>
                    <a:prstGeom prst="rect">
                      <a:avLst/>
                    </a:prstGeom>
                  </pic:spPr>
                </pic:pic>
              </a:graphicData>
            </a:graphic>
          </wp:inline>
        </w:drawing>
      </w:r>
    </w:p>
    <w:p w14:paraId="69E2E6D7">
      <w:pPr>
        <w:bidi w:val="0"/>
        <w:jc w:val="left"/>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drawing>
          <wp:inline distT="0" distB="0" distL="114300" distR="114300">
            <wp:extent cx="5273040" cy="3954780"/>
            <wp:effectExtent l="0" t="0" r="0" b="7620"/>
            <wp:docPr id="6" name="图片 6" descr="571aecbef5e83388c53d4e8df4832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71aecbef5e83388c53d4e8df48325e"/>
                    <pic:cNvPicPr>
                      <a:picLocks noChangeAspect="1"/>
                    </pic:cNvPicPr>
                  </pic:nvPicPr>
                  <pic:blipFill>
                    <a:blip r:embed="rId7"/>
                    <a:stretch>
                      <a:fillRect/>
                    </a:stretch>
                  </pic:blipFill>
                  <pic:spPr>
                    <a:xfrm>
                      <a:off x="0" y="0"/>
                      <a:ext cx="5273040" cy="3954780"/>
                    </a:xfrm>
                    <a:prstGeom prst="rect">
                      <a:avLst/>
                    </a:prstGeom>
                  </pic:spPr>
                </pic:pic>
              </a:graphicData>
            </a:graphic>
          </wp:inline>
        </w:drawing>
      </w:r>
    </w:p>
    <w:p w14:paraId="208D8984">
      <w:pPr>
        <w:bidi w:val="0"/>
        <w:jc w:val="left"/>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drawing>
          <wp:inline distT="0" distB="0" distL="114300" distR="114300">
            <wp:extent cx="5243830" cy="3932555"/>
            <wp:effectExtent l="0" t="0" r="13970" b="14605"/>
            <wp:docPr id="7" name="图片 7" descr="4ca03aad4b5d51f461b7dd776ceff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ca03aad4b5d51f461b7dd776ceff22"/>
                    <pic:cNvPicPr>
                      <a:picLocks noChangeAspect="1"/>
                    </pic:cNvPicPr>
                  </pic:nvPicPr>
                  <pic:blipFill>
                    <a:blip r:embed="rId8"/>
                    <a:stretch>
                      <a:fillRect/>
                    </a:stretch>
                  </pic:blipFill>
                  <pic:spPr>
                    <a:xfrm>
                      <a:off x="0" y="0"/>
                      <a:ext cx="5243830" cy="3932555"/>
                    </a:xfrm>
                    <a:prstGeom prst="rect">
                      <a:avLst/>
                    </a:prstGeom>
                  </pic:spPr>
                </pic:pic>
              </a:graphicData>
            </a:graphic>
          </wp:inline>
        </w:drawing>
      </w:r>
    </w:p>
    <w:p w14:paraId="0967DFEB">
      <w:pPr>
        <w:bidi w:val="0"/>
        <w:jc w:val="left"/>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drawing>
          <wp:inline distT="0" distB="0" distL="114300" distR="114300">
            <wp:extent cx="5264785" cy="3950335"/>
            <wp:effectExtent l="0" t="0" r="8255" b="12065"/>
            <wp:docPr id="10" name="图片 10" descr="34f54a6d6c446f0b2be8873cabbe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4f54a6d6c446f0b2be8873cabbe301"/>
                    <pic:cNvPicPr>
                      <a:picLocks noChangeAspect="1"/>
                    </pic:cNvPicPr>
                  </pic:nvPicPr>
                  <pic:blipFill>
                    <a:blip r:embed="rId9"/>
                    <a:stretch>
                      <a:fillRect/>
                    </a:stretch>
                  </pic:blipFill>
                  <pic:spPr>
                    <a:xfrm>
                      <a:off x="0" y="0"/>
                      <a:ext cx="5264785" cy="3950335"/>
                    </a:xfrm>
                    <a:prstGeom prst="rect">
                      <a:avLst/>
                    </a:prstGeom>
                  </pic:spPr>
                </pic:pic>
              </a:graphicData>
            </a:graphic>
          </wp:inline>
        </w:drawing>
      </w:r>
    </w:p>
    <w:p w14:paraId="3B072B88">
      <w:pPr>
        <w:bidi w:val="0"/>
        <w:jc w:val="left"/>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drawing>
          <wp:inline distT="0" distB="0" distL="114300" distR="114300">
            <wp:extent cx="5264785" cy="3950335"/>
            <wp:effectExtent l="0" t="0" r="8255" b="12065"/>
            <wp:docPr id="11" name="图片 11" descr="d0b2dea2a5c24e2756a6d17b1730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0b2dea2a5c24e2756a6d17b1730566"/>
                    <pic:cNvPicPr>
                      <a:picLocks noChangeAspect="1"/>
                    </pic:cNvPicPr>
                  </pic:nvPicPr>
                  <pic:blipFill>
                    <a:blip r:embed="rId10"/>
                    <a:stretch>
                      <a:fillRect/>
                    </a:stretch>
                  </pic:blipFill>
                  <pic:spPr>
                    <a:xfrm>
                      <a:off x="0" y="0"/>
                      <a:ext cx="5264785" cy="395033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隶书">
    <w:altName w:val="微软雅黑"/>
    <w:panose1 w:val="0201050906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6CA36F4"/>
    <w:rsid w:val="042A6EF2"/>
    <w:rsid w:val="0B4378F0"/>
    <w:rsid w:val="0B8F28D9"/>
    <w:rsid w:val="1B4C1150"/>
    <w:rsid w:val="1B8371BB"/>
    <w:rsid w:val="207812B9"/>
    <w:rsid w:val="22A1155F"/>
    <w:rsid w:val="2343505C"/>
    <w:rsid w:val="252A68FA"/>
    <w:rsid w:val="27CB6636"/>
    <w:rsid w:val="285F7335"/>
    <w:rsid w:val="29961670"/>
    <w:rsid w:val="2AA71F40"/>
    <w:rsid w:val="2BD83520"/>
    <w:rsid w:val="2E025C5B"/>
    <w:rsid w:val="307B44AD"/>
    <w:rsid w:val="309B7D6B"/>
    <w:rsid w:val="34EA7F41"/>
    <w:rsid w:val="36172963"/>
    <w:rsid w:val="3D8B6FDD"/>
    <w:rsid w:val="40BC609B"/>
    <w:rsid w:val="442428E8"/>
    <w:rsid w:val="442B0161"/>
    <w:rsid w:val="56773896"/>
    <w:rsid w:val="574F7976"/>
    <w:rsid w:val="59601058"/>
    <w:rsid w:val="5AB32E87"/>
    <w:rsid w:val="5B3D2EAC"/>
    <w:rsid w:val="5CD60B5E"/>
    <w:rsid w:val="5E190CDE"/>
    <w:rsid w:val="5E8E6E2E"/>
    <w:rsid w:val="5EFE07E1"/>
    <w:rsid w:val="656C3DE9"/>
    <w:rsid w:val="66CA36F4"/>
    <w:rsid w:val="712B4341"/>
    <w:rsid w:val="74442E04"/>
    <w:rsid w:val="74EC3363"/>
    <w:rsid w:val="77463565"/>
    <w:rsid w:val="7B5B160C"/>
    <w:rsid w:val="7E054EEF"/>
    <w:rsid w:val="7E277E5D"/>
    <w:rsid w:val="7E7146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601</Words>
  <Characters>613</Characters>
  <Lines>0</Lines>
  <Paragraphs>0</Paragraphs>
  <TotalTime>4</TotalTime>
  <ScaleCrop>false</ScaleCrop>
  <LinksUpToDate>false</LinksUpToDate>
  <CharactersWithSpaces>677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2025-07-22T08:52:00Z</dcterms:created>
  <dc:creator>鲍磊</dc:creator>
  <cp:lastModifiedBy>鲍磊</cp:lastModifiedBy>
  <dcterms:modified xsi:type="dcterms:W3CDTF">2025-09-26T08:43:26Z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9626F78B0DD542418AF3230EA25E6E20_13</vt:lpwstr>
  </property>
  <property fmtid="{D5CDD505-2E9C-101B-9397-08002B2CF9AE}" pid="4" name="KSOTemplateDocerSaveRecord">
    <vt:lpwstr>eyJoZGlkIjoiODcxMDMxODg5NjAzODM1YjIzZjRkY2QxZWU4OTVkNGMiLCJ1c2VySWQiOiI3MzgwNjUzMTIifQ==</vt:lpwstr>
  </property>
</Properties>
</file>