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2025年9月5日</w:t>
      </w:r>
    </w:p>
    <w:p w14:paraId="7BF6FC4F">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 xml:space="preserve">融铸北疆 齐心向党 </w:t>
      </w:r>
    </w:p>
    <w:p w14:paraId="12E45071">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推进中华民族共同体建设</w:t>
      </w:r>
    </w:p>
    <w:p w14:paraId="53263FE5">
      <w:pPr>
        <w:ind w:firstLine="640" w:firstLineChars="200"/>
        <w:rPr>
          <w:rFonts w:hint="eastAsia" w:ascii="仿宋" w:hAnsi="仿宋" w:eastAsia="仿宋" w:cs="仿宋"/>
          <w:sz w:val="32"/>
          <w:szCs w:val="32"/>
        </w:rPr>
      </w:pPr>
      <w:r>
        <w:rPr>
          <w:rFonts w:hint="eastAsia" w:ascii="仿宋" w:hAnsi="仿宋" w:eastAsia="仿宋" w:cs="仿宋"/>
          <w:sz w:val="32"/>
          <w:szCs w:val="32"/>
        </w:rPr>
        <w:t>在深入贯彻习近平总书记关于加强和改进民族工作的重要思想的指引下，为积极响应内蒙古自治区相关政策，促进各民族广泛交往、全面交流、深度交融，推动铸牢中华民族共同体意识示范区建设，希望新城社区于 9月5 日精心组织了一场以 “融铸北疆 齐心向党 推进中华民族共同体建设” 为主题的文艺汇演活动。此次活动旨在深化民族团结进步宣传教育，丰富社区居民精神文化生活，展现社区各民族和谐共处、团结一心的良好风貌。​</w:t>
      </w:r>
    </w:p>
    <w:p w14:paraId="7E7A0F5E">
      <w:pPr>
        <w:ind w:firstLine="640" w:firstLineChars="200"/>
        <w:rPr>
          <w:rFonts w:hint="eastAsia" w:ascii="仿宋" w:hAnsi="仿宋" w:eastAsia="仿宋" w:cs="仿宋"/>
          <w:sz w:val="32"/>
          <w:szCs w:val="32"/>
        </w:rPr>
      </w:pPr>
      <w:r>
        <w:rPr>
          <w:rFonts w:hint="eastAsia" w:ascii="仿宋" w:hAnsi="仿宋" w:eastAsia="仿宋" w:cs="仿宋"/>
          <w:sz w:val="32"/>
          <w:szCs w:val="32"/>
        </w:rPr>
        <w:t>活动当天，社区活动室热闹非凡，居民满怀期待地汇聚一堂。演出在气势磅礴的合唱《东方大国》中拉开帷幕，演唱者们用激昂的歌声展现了伟大祖国的磅礴力量和大国风范，瞬间点燃了现场气氛。紧接着，合唱《歌唱祖国》以其熟悉的旋律，引发了全场观众的共鸣，大家纷纷跟唱，用歌声抒发对祖国母亲的深深热爱。二重唱《军人的本色》则展现了军人坚韧不拔、保家卫国的英勇形象，让现场观众感受到了军人的担当与奉献精神。富有特色的三句半《赞社区》以幽默诙谐的语言，生动地讲述了社区在民族团结进步工作中的积极作为和取得的显著成效，赢得了观众们的阵阵掌声和欢笑声。舞蹈《最美的歌唱给妈妈》中，舞者们身着绚丽多彩的民族服饰，用优美的舞姿表达了对祖国母亲的感恩之情，展现了各民族文化的独特魅力。​</w:t>
      </w:r>
    </w:p>
    <w:p w14:paraId="50438844">
      <w:pPr>
        <w:ind w:firstLine="640" w:firstLineChars="200"/>
        <w:rPr>
          <w:rFonts w:hint="eastAsia" w:ascii="仿宋" w:hAnsi="仿宋" w:eastAsia="仿宋" w:cs="仿宋"/>
          <w:sz w:val="32"/>
          <w:szCs w:val="32"/>
        </w:rPr>
      </w:pPr>
      <w:r>
        <w:rPr>
          <w:rFonts w:hint="eastAsia" w:ascii="仿宋" w:hAnsi="仿宋" w:eastAsia="仿宋" w:cs="仿宋"/>
          <w:sz w:val="32"/>
          <w:szCs w:val="32"/>
        </w:rPr>
        <w:t>最后，全体演员共同登台，合唱《祝福祖国》，将活动推向了最高潮。激昂的歌声、欢快的节奏，传递着社区各族居民对祖国繁荣昌盛的美好祝福，也象征着大家在党的领导下，像石榴籽一样紧紧抱在一起，共同为实现中华民族伟大复兴的中国梦而努力奋斗。​</w:t>
      </w:r>
    </w:p>
    <w:p w14:paraId="1EE48B2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此次文艺汇演活动，不仅为社区居民提供了一个展示才艺、交流互动的平台，更通过丰富多彩的节目形式，将民族团结进步的理念深深植入每个人的心中。希望新城社区将以此次活动为契机，持续开展各类民族团结进步活动，进一步推进中华民族共同体建设，营造更加和谐、美好的社区氛围。</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37A2B82E">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2025年9月5日</w:t>
      </w:r>
    </w:p>
    <w:p w14:paraId="3D09070D">
      <w:pPr>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影像资料：</w:t>
      </w:r>
    </w:p>
    <w:p w14:paraId="75733D29">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6690" cy="2962910"/>
            <wp:effectExtent l="0" t="0" r="6350" b="8890"/>
            <wp:docPr id="1" name="图片 1" descr="750522bde7d07776359a0b6649fb7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50522bde7d07776359a0b6649fb79f"/>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14:paraId="7446A5D7">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6690" cy="3950335"/>
            <wp:effectExtent l="0" t="0" r="6350" b="12065"/>
            <wp:docPr id="2" name="图片 2" descr="602a442588da578b461c8dbde8b8d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02a442588da578b461c8dbde8b8dd8"/>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p>
    <w:p w14:paraId="553D1C97">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6690" cy="3950335"/>
            <wp:effectExtent l="0" t="0" r="6350" b="12065"/>
            <wp:docPr id="3" name="图片 3" descr="f1894c53c8f2f976fdca63206cba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894c53c8f2f976fdca63206cba374"/>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p>
    <w:p w14:paraId="5B870B79">
      <w:pPr>
        <w:bidi w:val="0"/>
        <w:jc w:val="left"/>
        <w:rPr>
          <w:rFonts w:hint="eastAsia" w:asciiTheme="minorHAnsi" w:hAnsiTheme="minorHAnsi" w:eastAsiaTheme="minorEastAsia" w:cstheme="minorBidi"/>
          <w:kern w:val="2"/>
          <w:sz w:val="21"/>
          <w:szCs w:val="24"/>
          <w:lang w:val="en-US" w:eastAsia="zh-CN" w:bidi="ar-SA"/>
        </w:rPr>
      </w:pPr>
      <w:bookmarkStart w:id="0" w:name="_GoBack"/>
      <w:r>
        <w:rPr>
          <w:rFonts w:hint="eastAsia" w:asciiTheme="minorHAnsi" w:hAnsiTheme="minorHAnsi" w:eastAsiaTheme="minorEastAsia" w:cstheme="minorBidi"/>
          <w:kern w:val="2"/>
          <w:sz w:val="21"/>
          <w:szCs w:val="24"/>
          <w:lang w:val="en-US" w:eastAsia="zh-CN" w:bidi="ar-SA"/>
        </w:rPr>
        <w:drawing>
          <wp:inline distT="0" distB="0" distL="114300" distR="114300">
            <wp:extent cx="5266690" cy="3950335"/>
            <wp:effectExtent l="0" t="0" r="6350" b="12065"/>
            <wp:docPr id="4" name="图片 4" descr="72323dd748f93fe18764a54ab1c53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2323dd748f93fe18764a54ab1c53c2"/>
                    <pic:cNvPicPr>
                      <a:picLocks noChangeAspect="1"/>
                    </pic:cNvPicPr>
                  </pic:nvPicPr>
                  <pic:blipFill>
                    <a:blip r:embed="rId8"/>
                    <a:stretch>
                      <a:fillRect/>
                    </a:stretch>
                  </pic:blipFill>
                  <pic:spPr>
                    <a:xfrm>
                      <a:off x="0" y="0"/>
                      <a:ext cx="5266690" cy="3950335"/>
                    </a:xfrm>
                    <a:prstGeom prst="rect">
                      <a:avLst/>
                    </a:prstGeom>
                  </pic:spPr>
                </pic:pic>
              </a:graphicData>
            </a:graphic>
          </wp:inline>
        </w:drawing>
      </w:r>
      <w:bookmarkEnd w:id="0"/>
    </w:p>
    <w:p w14:paraId="4F477A0F">
      <w:pPr>
        <w:bidi w:val="0"/>
        <w:jc w:val="left"/>
        <w:rPr>
          <w:rFonts w:hint="eastAsia" w:asciiTheme="minorHAnsi" w:hAnsiTheme="minorHAnsi" w:eastAsiaTheme="minorEastAsia" w:cstheme="minorBidi"/>
          <w:kern w:val="2"/>
          <w:sz w:val="21"/>
          <w:szCs w:val="24"/>
          <w:lang w:val="en-US" w:eastAsia="zh-CN" w:bidi="ar-SA"/>
        </w:rPr>
      </w:pPr>
    </w:p>
    <w:p w14:paraId="2DD193CD">
      <w:pPr>
        <w:bidi w:val="0"/>
        <w:jc w:val="left"/>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42A6EF2"/>
    <w:rsid w:val="0B4378F0"/>
    <w:rsid w:val="0B8F28D9"/>
    <w:rsid w:val="1B4C1150"/>
    <w:rsid w:val="1B8371BB"/>
    <w:rsid w:val="207812B9"/>
    <w:rsid w:val="22A1155F"/>
    <w:rsid w:val="2343505C"/>
    <w:rsid w:val="27CB6636"/>
    <w:rsid w:val="285F7335"/>
    <w:rsid w:val="2AA71F40"/>
    <w:rsid w:val="307B44AD"/>
    <w:rsid w:val="3D8B6FDD"/>
    <w:rsid w:val="40BC609B"/>
    <w:rsid w:val="442428E8"/>
    <w:rsid w:val="59601058"/>
    <w:rsid w:val="5AB32E87"/>
    <w:rsid w:val="5B3D2EAC"/>
    <w:rsid w:val="5CD60B5E"/>
    <w:rsid w:val="5E8E6E2E"/>
    <w:rsid w:val="66CA36F4"/>
    <w:rsid w:val="74442E04"/>
    <w:rsid w:val="77463565"/>
    <w:rsid w:val="7E054EEF"/>
    <w:rsid w:val="7E71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518</Words>
  <Characters>527</Characters>
  <Lines>0</Lines>
  <Paragraphs>0</Paragraphs>
  <TotalTime>2</TotalTime>
  <ScaleCrop>false</ScaleCrop>
  <LinksUpToDate>false</LinksUpToDate>
  <CharactersWithSpaces>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鲍磊</cp:lastModifiedBy>
  <dcterms:modified xsi:type="dcterms:W3CDTF">2025-09-08T03:44:27Z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3C6FB093F9D4496DBF26CDDD41D60E61_11</vt:lpwstr>
  </property>
  <property fmtid="{D5CDD505-2E9C-101B-9397-08002B2CF9AE}" pid="4" name="KSOTemplateDocerSaveRecord">
    <vt:lpwstr>eyJoZGlkIjoiODcxMDMxODg5NjAzODM1YjIzZjRkY2QxZWU4OTVkNGMiLCJ1c2VySWQiOiI3MzgwNjUzMTIifQ==</vt:lpwstr>
  </property>
</Properties>
</file>