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E5FAE">
      <w:pPr>
        <w:jc w:val="center"/>
        <w:rPr>
          <w:rFonts w:hint="eastAsia" w:ascii="方正小标宋简体" w:hAnsi="方正小标宋简体" w:eastAsia="方正小标宋简体" w:cs="方正小标宋简体"/>
          <w:i w:val="0"/>
          <w:iCs w:val="0"/>
          <w:caps w:val="0"/>
          <w:color w:val="111111"/>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111111"/>
          <w:spacing w:val="0"/>
          <w:sz w:val="44"/>
          <w:szCs w:val="44"/>
          <w:shd w:val="clear" w:fill="FFFFFF"/>
          <w:lang w:val="en-US" w:eastAsia="zh-CN"/>
        </w:rPr>
        <w:t>京汉新城社区开展“筑牢防诈屏障  守护银龄安全”宣传讲座活动</w:t>
      </w:r>
    </w:p>
    <w:p w14:paraId="53707CB3">
      <w:pPr>
        <w:ind w:firstLine="720" w:firstLineChars="200"/>
        <w:rPr>
          <w:rFonts w:hint="eastAsia" w:ascii="方正仿宋简体" w:hAnsi="方正仿宋简体" w:eastAsia="方正仿宋简体" w:cs="方正仿宋简体"/>
          <w:i w:val="0"/>
          <w:iCs w:val="0"/>
          <w:caps w:val="0"/>
          <w:color w:val="111111"/>
          <w:spacing w:val="0"/>
          <w:sz w:val="36"/>
          <w:szCs w:val="36"/>
          <w:shd w:val="clear" w:fill="FFFFFF"/>
        </w:rPr>
      </w:pPr>
    </w:p>
    <w:p w14:paraId="4A9E3621">
      <w:pPr>
        <w:ind w:firstLine="640" w:firstLineChars="200"/>
        <w:rPr>
          <w:rFonts w:hint="eastAsia" w:ascii="方正仿宋简体" w:hAnsi="方正仿宋简体" w:eastAsia="方正仿宋简体" w:cs="方正仿宋简体"/>
          <w:i w:val="0"/>
          <w:iCs w:val="0"/>
          <w:caps w:val="0"/>
          <w:color w:val="111111"/>
          <w:spacing w:val="0"/>
          <w:sz w:val="32"/>
          <w:szCs w:val="32"/>
          <w:shd w:val="clear" w:fill="FFFFFF"/>
        </w:rPr>
      </w:pPr>
      <w:r>
        <w:rPr>
          <w:rFonts w:hint="eastAsia" w:ascii="方正仿宋简体" w:hAnsi="方正仿宋简体" w:eastAsia="方正仿宋简体" w:cs="方正仿宋简体"/>
          <w:i w:val="0"/>
          <w:iCs w:val="0"/>
          <w:caps w:val="0"/>
          <w:color w:val="111111"/>
          <w:spacing w:val="0"/>
          <w:sz w:val="32"/>
          <w:szCs w:val="32"/>
          <w:shd w:val="clear" w:fill="FFFFFF"/>
        </w:rPr>
        <w:t>为进一步铸牢中华民族共同体意识，提升辖区各族群众的防范电信诈骗意识和识骗防骗能力，守护老年人财产安全，营造更加安全和谐的网络环境。</w:t>
      </w:r>
      <w:r>
        <w:rPr>
          <w:rFonts w:hint="default" w:ascii="Times New Roman" w:hAnsi="Times New Roman" w:eastAsia="方正仿宋简体" w:cs="Times New Roman"/>
          <w:i w:val="0"/>
          <w:iCs w:val="0"/>
          <w:caps w:val="0"/>
          <w:color w:val="111111"/>
          <w:spacing w:val="0"/>
          <w:sz w:val="32"/>
          <w:szCs w:val="32"/>
          <w:shd w:val="clear" w:fill="FFFFFF"/>
        </w:rPr>
        <w:t>11</w:t>
      </w:r>
      <w:r>
        <w:rPr>
          <w:rFonts w:hint="eastAsia" w:ascii="方正仿宋简体" w:hAnsi="方正仿宋简体" w:eastAsia="方正仿宋简体" w:cs="方正仿宋简体"/>
          <w:i w:val="0"/>
          <w:iCs w:val="0"/>
          <w:caps w:val="0"/>
          <w:color w:val="111111"/>
          <w:spacing w:val="0"/>
          <w:sz w:val="32"/>
          <w:szCs w:val="32"/>
          <w:shd w:val="clear" w:fill="FFFFFF"/>
        </w:rPr>
        <w:t>月</w:t>
      </w:r>
      <w:r>
        <w:rPr>
          <w:rFonts w:hint="default" w:ascii="Times New Roman" w:hAnsi="Times New Roman" w:eastAsia="方正仿宋简体" w:cs="Times New Roman"/>
          <w:i w:val="0"/>
          <w:iCs w:val="0"/>
          <w:caps w:val="0"/>
          <w:color w:val="111111"/>
          <w:spacing w:val="0"/>
          <w:sz w:val="32"/>
          <w:szCs w:val="32"/>
          <w:shd w:val="clear" w:fill="FFFFFF"/>
        </w:rPr>
        <w:t>25</w:t>
      </w:r>
      <w:r>
        <w:rPr>
          <w:rFonts w:hint="eastAsia" w:ascii="方正仿宋简体" w:hAnsi="方正仿宋简体" w:eastAsia="方正仿宋简体" w:cs="方正仿宋简体"/>
          <w:i w:val="0"/>
          <w:iCs w:val="0"/>
          <w:caps w:val="0"/>
          <w:color w:val="111111"/>
          <w:spacing w:val="0"/>
          <w:sz w:val="32"/>
          <w:szCs w:val="32"/>
          <w:shd w:val="clear" w:fill="FFFFFF"/>
        </w:rPr>
        <w:t>日，京汉新城社区联合通辽市青年志愿者协会开展“筑牢防诈屏障 守护银龄安全”宣传讲座活动。</w:t>
      </w:r>
    </w:p>
    <w:p w14:paraId="3DF875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i w:val="0"/>
          <w:iCs w:val="0"/>
          <w:caps w:val="0"/>
          <w:color w:val="111111"/>
          <w:spacing w:val="0"/>
          <w:sz w:val="32"/>
          <w:szCs w:val="32"/>
          <w:shd w:val="clear" w:fill="FFFFFF"/>
        </w:rPr>
      </w:pPr>
      <w:r>
        <w:rPr>
          <w:rFonts w:hint="eastAsia" w:ascii="方正仿宋简体" w:hAnsi="方正仿宋简体" w:eastAsia="方正仿宋简体" w:cs="方正仿宋简体"/>
          <w:i w:val="0"/>
          <w:iCs w:val="0"/>
          <w:caps w:val="0"/>
          <w:color w:val="111111"/>
          <w:spacing w:val="0"/>
          <w:sz w:val="32"/>
          <w:szCs w:val="32"/>
          <w:shd w:val="clear" w:fill="FFFFFF"/>
        </w:rPr>
        <w:t>活动现场，志愿者通过发放反诈手册的形式，用通俗易懂的语言向居民揭示了诈骗的隐蔽性、危害性和识别要点，详细讲解网络刷单骗局、冒充公检法诈骗、虚假投资理财陷阱、网购退款诈骗等电信诈骗的常见类型，并提醒居民在日常生活中保持警惕，不轻易相信陌生人的信息和电话，不随意点击不明链接，不向陌生人透露个人及家人的身份信息、银行卡号、密码等重要信息。特别针对老年人、网购群体等易受骗人群，重点提醒大家警惕“天上掉馅饼”的诱惑，守好自身财产安全。同时，号召居民积极成为反诈宣传员，将所学知识传递给亲友邻里，共同营造“全民反诈、全社会反诈”的浓厚氛围。</w:t>
      </w:r>
    </w:p>
    <w:p w14:paraId="13136B5E">
      <w:pPr>
        <w:ind w:firstLine="640" w:firstLineChars="200"/>
        <w:rPr>
          <w:rFonts w:hint="eastAsia" w:ascii="方正仿宋简体" w:hAnsi="方正仿宋简体" w:eastAsia="方正仿宋简体" w:cs="方正仿宋简体"/>
          <w:i w:val="0"/>
          <w:iCs w:val="0"/>
          <w:caps w:val="0"/>
          <w:color w:val="111111"/>
          <w:spacing w:val="0"/>
          <w:sz w:val="32"/>
          <w:szCs w:val="32"/>
          <w:shd w:val="clear" w:fill="FFFFFF"/>
        </w:rPr>
      </w:pPr>
      <w:r>
        <w:rPr>
          <w:rFonts w:hint="eastAsia" w:ascii="方正仿宋简体" w:hAnsi="方正仿宋简体" w:eastAsia="方正仿宋简体" w:cs="方正仿宋简体"/>
          <w:i w:val="0"/>
          <w:iCs w:val="0"/>
          <w:caps w:val="0"/>
          <w:color w:val="111111"/>
          <w:spacing w:val="0"/>
          <w:sz w:val="32"/>
          <w:szCs w:val="32"/>
          <w:shd w:val="clear" w:fill="FFFFFF"/>
        </w:rPr>
        <w:t>此次活动，有效增强了辖区各族老年人群对电信诈骗常见手段的了解和防范技巧的掌握，提升了居民的风险防范意识和自我保护能力，全力守护好群众的“钱袋子”。</w:t>
      </w:r>
    </w:p>
    <w:p w14:paraId="7004EA9E">
      <w:pPr>
        <w:ind w:firstLine="640" w:firstLineChars="200"/>
        <w:jc w:val="right"/>
        <w:rPr>
          <w:rFonts w:hint="eastAsia" w:ascii="方正仿宋简体" w:hAnsi="方正仿宋简体" w:eastAsia="方正仿宋简体" w:cs="方正仿宋简体"/>
          <w:i w:val="0"/>
          <w:iCs w:val="0"/>
          <w:caps w:val="0"/>
          <w:color w:val="111111"/>
          <w:spacing w:val="0"/>
          <w:sz w:val="32"/>
          <w:szCs w:val="32"/>
          <w:shd w:val="clear" w:fill="FFFFFF"/>
          <w:lang w:val="en-US" w:eastAsia="zh-CN"/>
        </w:rPr>
      </w:pPr>
      <w:r>
        <w:rPr>
          <w:rFonts w:hint="eastAsia" w:ascii="方正仿宋简体" w:hAnsi="方正仿宋简体" w:eastAsia="方正仿宋简体" w:cs="方正仿宋简体"/>
          <w:i w:val="0"/>
          <w:iCs w:val="0"/>
          <w:caps w:val="0"/>
          <w:color w:val="111111"/>
          <w:spacing w:val="0"/>
          <w:sz w:val="32"/>
          <w:szCs w:val="32"/>
          <w:shd w:val="clear" w:fill="FFFFFF"/>
          <w:lang w:val="en-US" w:eastAsia="zh-CN"/>
        </w:rPr>
        <w:t xml:space="preserve">                            </w:t>
      </w:r>
    </w:p>
    <w:p w14:paraId="10F21990">
      <w:pPr>
        <w:ind w:firstLine="640" w:firstLineChars="200"/>
        <w:jc w:val="right"/>
        <w:rPr>
          <w:rFonts w:hint="eastAsia" w:ascii="方正仿宋简体" w:hAnsi="方正仿宋简体" w:eastAsia="方正仿宋简体" w:cs="方正仿宋简体"/>
          <w:i w:val="0"/>
          <w:iCs w:val="0"/>
          <w:caps w:val="0"/>
          <w:color w:val="111111"/>
          <w:spacing w:val="0"/>
          <w:sz w:val="32"/>
          <w:szCs w:val="32"/>
          <w:shd w:val="clear" w:fill="FFFFFF"/>
          <w:lang w:val="en-US" w:eastAsia="zh-CN"/>
        </w:rPr>
      </w:pPr>
      <w:bookmarkStart w:id="0" w:name="_GoBack"/>
      <w:bookmarkEnd w:id="0"/>
      <w:r>
        <w:rPr>
          <w:rFonts w:hint="eastAsia" w:ascii="方正仿宋简体" w:hAnsi="方正仿宋简体" w:eastAsia="方正仿宋简体" w:cs="方正仿宋简体"/>
          <w:i w:val="0"/>
          <w:iCs w:val="0"/>
          <w:caps w:val="0"/>
          <w:color w:val="111111"/>
          <w:spacing w:val="0"/>
          <w:sz w:val="32"/>
          <w:szCs w:val="32"/>
          <w:shd w:val="clear" w:fill="FFFFFF"/>
          <w:lang w:val="en-US" w:eastAsia="zh-CN"/>
        </w:rPr>
        <w:t xml:space="preserve"> 京汉新城社区</w:t>
      </w:r>
    </w:p>
    <w:p w14:paraId="1AE4A738">
      <w:pPr>
        <w:ind w:firstLine="640" w:firstLineChars="200"/>
        <w:jc w:val="right"/>
        <w:rPr>
          <w:rFonts w:hint="eastAsia" w:ascii="方正仿宋简体" w:hAnsi="方正仿宋简体" w:eastAsia="方正仿宋简体" w:cs="方正仿宋简体"/>
          <w:i w:val="0"/>
          <w:iCs w:val="0"/>
          <w:caps w:val="0"/>
          <w:color w:val="111111"/>
          <w:spacing w:val="0"/>
          <w:sz w:val="32"/>
          <w:szCs w:val="32"/>
          <w:shd w:val="clear" w:fill="FFFFFF"/>
          <w:lang w:val="en-US" w:eastAsia="zh-CN"/>
        </w:rPr>
      </w:pPr>
      <w:r>
        <w:rPr>
          <w:rFonts w:hint="eastAsia" w:ascii="方正仿宋简体" w:hAnsi="方正仿宋简体" w:eastAsia="方正仿宋简体" w:cs="方正仿宋简体"/>
          <w:i w:val="0"/>
          <w:iCs w:val="0"/>
          <w:caps w:val="0"/>
          <w:color w:val="111111"/>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111111"/>
          <w:spacing w:val="0"/>
          <w:sz w:val="32"/>
          <w:szCs w:val="32"/>
          <w:shd w:val="clear" w:fill="FFFFFF"/>
          <w:lang w:val="en-US" w:eastAsia="zh-CN"/>
        </w:rPr>
        <w:t>2025</w:t>
      </w:r>
      <w:r>
        <w:rPr>
          <w:rFonts w:hint="eastAsia" w:ascii="方正仿宋简体" w:hAnsi="方正仿宋简体" w:eastAsia="方正仿宋简体" w:cs="方正仿宋简体"/>
          <w:i w:val="0"/>
          <w:iCs w:val="0"/>
          <w:caps w:val="0"/>
          <w:color w:val="111111"/>
          <w:spacing w:val="0"/>
          <w:sz w:val="32"/>
          <w:szCs w:val="32"/>
          <w:shd w:val="clear" w:fill="FFFFFF"/>
          <w:lang w:val="en-US" w:eastAsia="zh-CN"/>
        </w:rPr>
        <w:t>年</w:t>
      </w:r>
      <w:r>
        <w:rPr>
          <w:rFonts w:hint="default" w:ascii="Times New Roman" w:hAnsi="Times New Roman" w:eastAsia="方正仿宋简体" w:cs="Times New Roman"/>
          <w:i w:val="0"/>
          <w:iCs w:val="0"/>
          <w:caps w:val="0"/>
          <w:color w:val="111111"/>
          <w:spacing w:val="0"/>
          <w:sz w:val="32"/>
          <w:szCs w:val="32"/>
          <w:shd w:val="clear" w:fill="FFFFFF"/>
          <w:lang w:val="en-US" w:eastAsia="zh-CN"/>
        </w:rPr>
        <w:t>11</w:t>
      </w:r>
      <w:r>
        <w:rPr>
          <w:rFonts w:hint="eastAsia" w:ascii="方正仿宋简体" w:hAnsi="方正仿宋简体" w:eastAsia="方正仿宋简体" w:cs="方正仿宋简体"/>
          <w:i w:val="0"/>
          <w:iCs w:val="0"/>
          <w:caps w:val="0"/>
          <w:color w:val="111111"/>
          <w:spacing w:val="0"/>
          <w:sz w:val="32"/>
          <w:szCs w:val="32"/>
          <w:shd w:val="clear" w:fill="FFFFFF"/>
          <w:lang w:val="en-US" w:eastAsia="zh-CN"/>
        </w:rPr>
        <w:t>月</w:t>
      </w:r>
      <w:r>
        <w:rPr>
          <w:rFonts w:hint="default" w:ascii="Times New Roman" w:hAnsi="Times New Roman" w:eastAsia="方正仿宋简体" w:cs="Times New Roman"/>
          <w:i w:val="0"/>
          <w:iCs w:val="0"/>
          <w:caps w:val="0"/>
          <w:color w:val="111111"/>
          <w:spacing w:val="0"/>
          <w:sz w:val="32"/>
          <w:szCs w:val="32"/>
          <w:shd w:val="clear" w:fill="FFFFFF"/>
          <w:lang w:val="en-US" w:eastAsia="zh-CN"/>
        </w:rPr>
        <w:t>25</w:t>
      </w:r>
      <w:r>
        <w:rPr>
          <w:rFonts w:hint="eastAsia" w:ascii="方正仿宋简体" w:hAnsi="方正仿宋简体" w:eastAsia="方正仿宋简体" w:cs="方正仿宋简体"/>
          <w:i w:val="0"/>
          <w:iCs w:val="0"/>
          <w:caps w:val="0"/>
          <w:color w:val="111111"/>
          <w:spacing w:val="0"/>
          <w:sz w:val="32"/>
          <w:szCs w:val="32"/>
          <w:shd w:val="clear" w:fill="FFFFFF"/>
          <w:lang w:val="en-US" w:eastAsia="zh-CN"/>
        </w:rPr>
        <w:t>日</w:t>
      </w:r>
    </w:p>
    <w:p w14:paraId="183347A4">
      <w:pPr>
        <w:jc w:val="both"/>
        <w:rPr>
          <w:rFonts w:hint="eastAsia" w:ascii="方正仿宋简体" w:hAnsi="方正仿宋简体" w:eastAsia="方正仿宋简体" w:cs="方正仿宋简体"/>
          <w:i w:val="0"/>
          <w:iCs w:val="0"/>
          <w:caps w:val="0"/>
          <w:color w:val="111111"/>
          <w:spacing w:val="0"/>
          <w:sz w:val="36"/>
          <w:szCs w:val="36"/>
          <w:shd w:val="clear" w:fill="FFFFFF"/>
          <w:lang w:val="en-US" w:eastAsia="zh-CN"/>
        </w:rPr>
      </w:pPr>
      <w:r>
        <w:rPr>
          <w:rFonts w:hint="eastAsia" w:ascii="方正仿宋简体" w:hAnsi="方正仿宋简体" w:eastAsia="方正仿宋简体" w:cs="方正仿宋简体"/>
          <w:i w:val="0"/>
          <w:iCs w:val="0"/>
          <w:caps w:val="0"/>
          <w:color w:val="111111"/>
          <w:spacing w:val="0"/>
          <w:sz w:val="36"/>
          <w:szCs w:val="36"/>
          <w:shd w:val="clear" w:fill="FFFFFF"/>
          <w:lang w:val="en-US" w:eastAsia="zh-CN"/>
        </w:rPr>
        <w:t>影像资料：</w:t>
      </w:r>
    </w:p>
    <w:p w14:paraId="2AA8559F">
      <w:pPr>
        <w:jc w:val="both"/>
        <w:rPr>
          <w:rFonts w:hint="default" w:ascii="方正仿宋简体" w:hAnsi="方正仿宋简体" w:eastAsia="方正仿宋简体" w:cs="方正仿宋简体"/>
          <w:i w:val="0"/>
          <w:iCs w:val="0"/>
          <w:caps w:val="0"/>
          <w:color w:val="111111"/>
          <w:spacing w:val="0"/>
          <w:sz w:val="36"/>
          <w:szCs w:val="36"/>
          <w:shd w:val="clear" w:fill="FFFFFF"/>
          <w:lang w:val="en-US" w:eastAsia="zh-CN"/>
        </w:rPr>
      </w:pPr>
      <w:r>
        <w:rPr>
          <w:rFonts w:hint="default" w:ascii="方正仿宋简体" w:hAnsi="方正仿宋简体" w:eastAsia="方正仿宋简体" w:cs="方正仿宋简体"/>
          <w:i w:val="0"/>
          <w:iCs w:val="0"/>
          <w:caps w:val="0"/>
          <w:color w:val="111111"/>
          <w:spacing w:val="0"/>
          <w:sz w:val="36"/>
          <w:szCs w:val="36"/>
          <w:shd w:val="clear" w:fill="FFFFFF"/>
          <w:lang w:val="en-US" w:eastAsia="zh-CN"/>
        </w:rPr>
        <w:drawing>
          <wp:inline distT="0" distB="0" distL="114300" distR="114300">
            <wp:extent cx="5272405" cy="3954145"/>
            <wp:effectExtent l="0" t="0" r="4445" b="8255"/>
            <wp:docPr id="3" name="图片 3" descr="66666666666666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66666666666666666"/>
                    <pic:cNvPicPr>
                      <a:picLocks noChangeAspect="1"/>
                    </pic:cNvPicPr>
                  </pic:nvPicPr>
                  <pic:blipFill>
                    <a:blip r:embed="rId4"/>
                    <a:stretch>
                      <a:fillRect/>
                    </a:stretch>
                  </pic:blipFill>
                  <pic:spPr>
                    <a:xfrm>
                      <a:off x="0" y="0"/>
                      <a:ext cx="5272405" cy="3954145"/>
                    </a:xfrm>
                    <a:prstGeom prst="rect">
                      <a:avLst/>
                    </a:prstGeom>
                  </pic:spPr>
                </pic:pic>
              </a:graphicData>
            </a:graphic>
          </wp:inline>
        </w:drawing>
      </w:r>
    </w:p>
    <w:p w14:paraId="5B2184F5">
      <w:pPr>
        <w:rPr>
          <w:rFonts w:hint="eastAsia" w:ascii="方正仿宋简体" w:hAnsi="方正仿宋简体" w:eastAsia="方正仿宋简体" w:cs="方正仿宋简体"/>
          <w:b/>
          <w:bCs/>
          <w:i w:val="0"/>
          <w:iCs w:val="0"/>
          <w:caps w:val="0"/>
          <w:color w:val="111111"/>
          <w:spacing w:val="0"/>
          <w:sz w:val="24"/>
          <w:szCs w:val="24"/>
          <w:shd w:val="clear" w:fill="FFFFFF"/>
        </w:rPr>
      </w:pPr>
      <w:r>
        <w:rPr>
          <w:rFonts w:hint="eastAsia" w:ascii="方正仿宋简体" w:hAnsi="方正仿宋简体" w:eastAsia="方正仿宋简体" w:cs="方正仿宋简体"/>
          <w:b/>
          <w:bCs/>
          <w:i w:val="0"/>
          <w:iCs w:val="0"/>
          <w:caps w:val="0"/>
          <w:color w:val="111111"/>
          <w:spacing w:val="0"/>
          <w:sz w:val="24"/>
          <w:szCs w:val="24"/>
          <w:shd w:val="clear" w:fill="FFFFFF"/>
          <w:lang w:val="en-US" w:eastAsia="zh-CN"/>
        </w:rPr>
        <w:t>图一：</w:t>
      </w:r>
      <w:r>
        <w:rPr>
          <w:rFonts w:hint="eastAsia" w:ascii="方正仿宋简体" w:hAnsi="方正仿宋简体" w:eastAsia="方正仿宋简体" w:cs="方正仿宋简体"/>
          <w:b/>
          <w:bCs/>
          <w:i w:val="0"/>
          <w:iCs w:val="0"/>
          <w:caps w:val="0"/>
          <w:color w:val="111111"/>
          <w:spacing w:val="0"/>
          <w:sz w:val="24"/>
          <w:szCs w:val="24"/>
          <w:shd w:val="clear" w:fill="FFFFFF"/>
        </w:rPr>
        <w:t>京汉新城社区联合通辽市青年志愿者协会开展“筑牢防诈屏障 守护银龄安全”宣传讲座活动。</w:t>
      </w:r>
    </w:p>
    <w:p w14:paraId="123804F8">
      <w:pPr>
        <w:jc w:val="both"/>
        <w:rPr>
          <w:rFonts w:hint="eastAsia" w:ascii="方正仿宋简体" w:hAnsi="方正仿宋简体" w:eastAsia="方正仿宋简体" w:cs="方正仿宋简体"/>
          <w:b/>
          <w:bCs/>
          <w:i w:val="0"/>
          <w:iCs w:val="0"/>
          <w:caps w:val="0"/>
          <w:color w:val="111111"/>
          <w:spacing w:val="0"/>
          <w:sz w:val="24"/>
          <w:szCs w:val="24"/>
          <w:shd w:val="clear" w:fill="FFFFFF"/>
          <w:lang w:val="en-US" w:eastAsia="zh-CN"/>
        </w:rPr>
      </w:pPr>
    </w:p>
    <w:p w14:paraId="7B6A1EDA">
      <w:pPr>
        <w:jc w:val="both"/>
        <w:rPr>
          <w:rFonts w:hint="default" w:ascii="方正仿宋简体" w:hAnsi="方正仿宋简体" w:eastAsia="方正仿宋简体" w:cs="方正仿宋简体"/>
          <w:i w:val="0"/>
          <w:iCs w:val="0"/>
          <w:caps w:val="0"/>
          <w:color w:val="111111"/>
          <w:spacing w:val="0"/>
          <w:sz w:val="36"/>
          <w:szCs w:val="36"/>
          <w:shd w:val="clear" w:fill="FFFFFF"/>
          <w:lang w:val="en-US" w:eastAsia="zh-CN"/>
        </w:rPr>
      </w:pPr>
      <w:r>
        <w:rPr>
          <w:rFonts w:hint="default" w:ascii="方正仿宋简体" w:hAnsi="方正仿宋简体" w:eastAsia="方正仿宋简体" w:cs="方正仿宋简体"/>
          <w:i w:val="0"/>
          <w:iCs w:val="0"/>
          <w:caps w:val="0"/>
          <w:color w:val="111111"/>
          <w:spacing w:val="0"/>
          <w:sz w:val="36"/>
          <w:szCs w:val="36"/>
          <w:shd w:val="clear" w:fill="FFFFFF"/>
          <w:lang w:val="en-US" w:eastAsia="zh-CN"/>
        </w:rPr>
        <w:drawing>
          <wp:inline distT="0" distB="0" distL="114300" distR="114300">
            <wp:extent cx="5272405" cy="3954145"/>
            <wp:effectExtent l="0" t="0" r="4445" b="8255"/>
            <wp:docPr id="2" name="图片 2" descr="7777777777777777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777777777777777777"/>
                    <pic:cNvPicPr>
                      <a:picLocks noChangeAspect="1"/>
                    </pic:cNvPicPr>
                  </pic:nvPicPr>
                  <pic:blipFill>
                    <a:blip r:embed="rId5"/>
                    <a:stretch>
                      <a:fillRect/>
                    </a:stretch>
                  </pic:blipFill>
                  <pic:spPr>
                    <a:xfrm>
                      <a:off x="0" y="0"/>
                      <a:ext cx="5272405" cy="3954145"/>
                    </a:xfrm>
                    <a:prstGeom prst="rect">
                      <a:avLst/>
                    </a:prstGeom>
                  </pic:spPr>
                </pic:pic>
              </a:graphicData>
            </a:graphic>
          </wp:inline>
        </w:drawing>
      </w:r>
    </w:p>
    <w:p w14:paraId="3C5F6AF1">
      <w:pPr>
        <w:rPr>
          <w:rFonts w:hint="eastAsia" w:ascii="方正仿宋简体" w:hAnsi="方正仿宋简体" w:eastAsia="方正仿宋简体" w:cs="方正仿宋简体"/>
          <w:b/>
          <w:bCs/>
          <w:i w:val="0"/>
          <w:iCs w:val="0"/>
          <w:caps w:val="0"/>
          <w:color w:val="111111"/>
          <w:spacing w:val="0"/>
          <w:sz w:val="24"/>
          <w:szCs w:val="24"/>
          <w:shd w:val="clear" w:fill="FFFFFF"/>
        </w:rPr>
      </w:pPr>
      <w:r>
        <w:rPr>
          <w:rFonts w:hint="eastAsia" w:ascii="方正仿宋简体" w:hAnsi="方正仿宋简体" w:eastAsia="方正仿宋简体" w:cs="方正仿宋简体"/>
          <w:b/>
          <w:bCs/>
          <w:i w:val="0"/>
          <w:iCs w:val="0"/>
          <w:caps w:val="0"/>
          <w:color w:val="111111"/>
          <w:spacing w:val="0"/>
          <w:sz w:val="24"/>
          <w:szCs w:val="24"/>
          <w:shd w:val="clear" w:fill="FFFFFF"/>
          <w:lang w:val="en-US" w:eastAsia="zh-CN"/>
        </w:rPr>
        <w:t>图二：</w:t>
      </w:r>
      <w:r>
        <w:rPr>
          <w:rFonts w:hint="eastAsia" w:ascii="方正仿宋简体" w:hAnsi="方正仿宋简体" w:eastAsia="方正仿宋简体" w:cs="方正仿宋简体"/>
          <w:b/>
          <w:bCs/>
          <w:i w:val="0"/>
          <w:iCs w:val="0"/>
          <w:caps w:val="0"/>
          <w:color w:val="111111"/>
          <w:spacing w:val="0"/>
          <w:sz w:val="24"/>
          <w:szCs w:val="24"/>
          <w:shd w:val="clear" w:fill="FFFFFF"/>
        </w:rPr>
        <w:t>京汉新城社区联合通辽市青年志愿者协会开展“筑牢防诈屏障 守护银龄安全”宣传讲座活动。</w:t>
      </w:r>
    </w:p>
    <w:p w14:paraId="7FA29FD2">
      <w:pPr>
        <w:jc w:val="both"/>
        <w:rPr>
          <w:rFonts w:hint="default" w:ascii="方正仿宋简体" w:hAnsi="方正仿宋简体" w:eastAsia="方正仿宋简体" w:cs="方正仿宋简体"/>
          <w:b/>
          <w:bCs/>
          <w:i w:val="0"/>
          <w:iCs w:val="0"/>
          <w:caps w:val="0"/>
          <w:color w:val="111111"/>
          <w:spacing w:val="0"/>
          <w:sz w:val="24"/>
          <w:szCs w:val="24"/>
          <w:shd w:val="clear" w:fill="FFFFFF"/>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D0CC2"/>
    <w:rsid w:val="17913546"/>
    <w:rsid w:val="1C597898"/>
    <w:rsid w:val="353D7F83"/>
    <w:rsid w:val="360E0060"/>
    <w:rsid w:val="36F35DCD"/>
    <w:rsid w:val="42DF1C46"/>
    <w:rsid w:val="57266671"/>
    <w:rsid w:val="6F997895"/>
    <w:rsid w:val="74E46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583</Words>
  <Characters>590</Characters>
  <Lines>0</Lines>
  <Paragraphs>0</Paragraphs>
  <TotalTime>19</TotalTime>
  <ScaleCrop>false</ScaleCrop>
  <LinksUpToDate>false</LinksUpToDate>
  <CharactersWithSpaces>649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2025-11-25T07:49:00Z</dcterms:created>
  <dc:creator>Administrator</dc:creator>
  <cp:lastModifiedBy>苏哲</cp:lastModifiedBy>
  <dcterms:modified xsi:type="dcterms:W3CDTF">2025-12-19T03:36:22Z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eyJoZGlkIjoiYWRjZDk4NDk3NDgzY2UwOGVlMTU5Y2M3NzZhMWE4YzciLCJ1c2VySWQiOiI0Mjg5MjI1OTcifQ==</vt:lpwstr>
  </property>
  <property fmtid="{D5CDD505-2E9C-101B-9397-08002B2CF9AE}" pid="4" name="ICV">
    <vt:lpwstr>9478B9F46CEE41A49DCA85D65968945E_12</vt:lpwstr>
  </property>
</Properties>
</file>