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80EBC">
      <w:pPr>
        <w:jc w:val="center"/>
        <w:rPr>
          <w:rFonts w:hint="eastAsia" w:asciiTheme="majorEastAsia" w:hAnsiTheme="majorEastAsia" w:eastAsiaTheme="majorEastAsia" w:cstheme="majorEastAsia"/>
          <w:b/>
          <w:bCs/>
          <w:sz w:val="44"/>
          <w:szCs w:val="52"/>
          <w:lang w:val="en-US" w:eastAsia="zh-CN"/>
        </w:rPr>
      </w:pPr>
      <w:bookmarkStart w:id="0" w:name="_GoBack"/>
      <w:r>
        <w:rPr>
          <w:rFonts w:hint="eastAsia" w:asciiTheme="majorEastAsia" w:hAnsiTheme="majorEastAsia" w:eastAsiaTheme="majorEastAsia" w:cstheme="majorEastAsia"/>
          <w:b/>
          <w:bCs/>
          <w:sz w:val="44"/>
          <w:szCs w:val="52"/>
          <w:lang w:val="en-US" w:eastAsia="zh-CN"/>
        </w:rPr>
        <w:t>御珑湾社区开展二十届四中全会精神宣讲主题党日活动</w:t>
      </w:r>
    </w:p>
    <w:bookmarkEnd w:id="0"/>
    <w:p w14:paraId="3142D622">
      <w:pPr>
        <w:rPr>
          <w:rFonts w:hint="eastAsia" w:ascii="仿宋" w:hAnsi="仿宋" w:eastAsia="仿宋" w:cs="仿宋"/>
          <w:sz w:val="32"/>
          <w:szCs w:val="40"/>
          <w:lang w:val="en-US" w:eastAsia="zh-CN"/>
        </w:rPr>
      </w:pPr>
    </w:p>
    <w:p w14:paraId="36CD41FA">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为深入学习贯彻党的二十届四中全会精神，推动全会部署与基层治理实践深度融合，2025年12月17日，御珑湾社区党支部联合通辽市第四中学高中第一党支部共同开展二十届四中全会精神宣讲主题党日活动。</w:t>
      </w:r>
    </w:p>
    <w:p w14:paraId="4F42B8F0">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通辽市第四中学高中第一党支部讲师以“夯实基础 全面发力 奋力开创中国式现代化新局面”为主题，围绕“深刻认识全会的重大意义、精准把握全会精神的核心要义、狠抓贯彻落实，扎实推进发展”三个方面开展宣讲，结合通辽市的经济发展工作实际，用通俗语言解读了全会精神的丰富内涵与实践要求。</w:t>
      </w:r>
    </w:p>
    <w:p w14:paraId="0C507A00">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此次联合主题党日活动，不仅搭建了社区与共建单位党建交流的桥梁，更让党员干部在深学细悟中凝聚了奋进力量。大家纷纷表示，将以此次活动为契机，把学习成果转化为履职尽责的实际行动，以党建联建激活基层治理“新动能”，为推进中国式现代化在基层落地见效贡献党员力量。</w:t>
      </w:r>
    </w:p>
    <w:p w14:paraId="0F54E759">
      <w:pPr>
        <w:ind w:firstLine="640" w:firstLineChars="200"/>
        <w:rPr>
          <w:rFonts w:hint="eastAsia" w:ascii="仿宋" w:hAnsi="仿宋" w:eastAsia="仿宋" w:cs="仿宋"/>
          <w:sz w:val="32"/>
          <w:szCs w:val="40"/>
          <w:lang w:val="en-US" w:eastAsia="zh-CN"/>
        </w:rPr>
      </w:pPr>
    </w:p>
    <w:p w14:paraId="5F9D3DC7">
      <w:pPr>
        <w:ind w:firstLine="640" w:firstLineChars="200"/>
        <w:jc w:val="righ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御珑湾社区</w:t>
      </w:r>
    </w:p>
    <w:p w14:paraId="604B02F6">
      <w:pPr>
        <w:ind w:firstLine="640" w:firstLineChars="200"/>
        <w:jc w:val="righ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2025年12月17日</w:t>
      </w:r>
    </w:p>
    <w:p w14:paraId="15FAEC94">
      <w:pPr>
        <w:jc w:val="both"/>
        <w:rPr>
          <w:rFonts w:hint="default" w:ascii="仿宋" w:hAnsi="仿宋" w:eastAsia="仿宋" w:cs="仿宋"/>
          <w:sz w:val="32"/>
          <w:szCs w:val="40"/>
          <w:lang w:val="en-US" w:eastAsia="zh-CN"/>
        </w:rPr>
      </w:pPr>
      <w:r>
        <w:rPr>
          <w:rFonts w:hint="default" w:ascii="仿宋" w:hAnsi="仿宋" w:eastAsia="仿宋" w:cs="仿宋"/>
          <w:sz w:val="32"/>
          <w:szCs w:val="40"/>
          <w:lang w:val="en-US" w:eastAsia="zh-CN"/>
        </w:rPr>
        <w:drawing>
          <wp:inline distT="0" distB="0" distL="114300" distR="114300">
            <wp:extent cx="5267960" cy="3950335"/>
            <wp:effectExtent l="0" t="0" r="8890" b="12065"/>
            <wp:docPr id="2" name="图片 2" descr="4108090e2a5d27af404d4cc1e6343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08090e2a5d27af404d4cc1e6343d34"/>
                    <pic:cNvPicPr>
                      <a:picLocks noChangeAspect="1"/>
                    </pic:cNvPicPr>
                  </pic:nvPicPr>
                  <pic:blipFill>
                    <a:blip r:embed="rId4"/>
                    <a:stretch>
                      <a:fillRect/>
                    </a:stretch>
                  </pic:blipFill>
                  <pic:spPr>
                    <a:xfrm>
                      <a:off x="0" y="0"/>
                      <a:ext cx="5267960" cy="3950335"/>
                    </a:xfrm>
                    <a:prstGeom prst="rect">
                      <a:avLst/>
                    </a:prstGeom>
                  </pic:spPr>
                </pic:pic>
              </a:graphicData>
            </a:graphic>
          </wp:inline>
        </w:drawing>
      </w:r>
      <w:r>
        <w:rPr>
          <w:rFonts w:hint="default" w:ascii="仿宋" w:hAnsi="仿宋" w:eastAsia="仿宋" w:cs="仿宋"/>
          <w:sz w:val="32"/>
          <w:szCs w:val="40"/>
          <w:lang w:val="en-US" w:eastAsia="zh-CN"/>
        </w:rPr>
        <w:drawing>
          <wp:inline distT="0" distB="0" distL="114300" distR="114300">
            <wp:extent cx="5267960" cy="3950335"/>
            <wp:effectExtent l="0" t="0" r="8890" b="12065"/>
            <wp:docPr id="3" name="图片 3" descr="a65d1335587c8d9ec8b95b073f482c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65d1335587c8d9ec8b95b073f482c97"/>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r>
        <w:rPr>
          <w:rFonts w:hint="default" w:ascii="仿宋" w:hAnsi="仿宋" w:eastAsia="仿宋" w:cs="仿宋"/>
          <w:sz w:val="32"/>
          <w:szCs w:val="40"/>
          <w:lang w:val="en-US" w:eastAsia="zh-CN"/>
        </w:rPr>
        <w:drawing>
          <wp:inline distT="0" distB="0" distL="114300" distR="114300">
            <wp:extent cx="5268595" cy="3950335"/>
            <wp:effectExtent l="0" t="0" r="8255" b="12065"/>
            <wp:docPr id="4" name="图片 4" descr="abe46866041fcb967e7aa3ea8bd89e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be46866041fcb967e7aa3ea8bd89e3e"/>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54437"/>
    <w:rsid w:val="14AA0EF6"/>
    <w:rsid w:val="260158AC"/>
    <w:rsid w:val="267B0B63"/>
    <w:rsid w:val="276E503D"/>
    <w:rsid w:val="284705A3"/>
    <w:rsid w:val="290B5D62"/>
    <w:rsid w:val="2B4A43C5"/>
    <w:rsid w:val="2C514288"/>
    <w:rsid w:val="2EE222B6"/>
    <w:rsid w:val="37D00A9F"/>
    <w:rsid w:val="47FC6227"/>
    <w:rsid w:val="4C843198"/>
    <w:rsid w:val="50937D24"/>
    <w:rsid w:val="54A8078A"/>
    <w:rsid w:val="5F0A307C"/>
    <w:rsid w:val="5F523760"/>
    <w:rsid w:val="5FE1582B"/>
    <w:rsid w:val="63D27035"/>
    <w:rsid w:val="64CA1EE8"/>
    <w:rsid w:val="6524387C"/>
    <w:rsid w:val="676D5D3F"/>
    <w:rsid w:val="713D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618</Words>
  <Characters>632</Characters>
  <Lines>0</Lines>
  <Paragraphs>0</Paragraphs>
  <TotalTime>24</TotalTime>
  <ScaleCrop>false</ScaleCrop>
  <LinksUpToDate>false</LinksUpToDate>
  <CharactersWithSpaces>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2025-09-12T08:23:00Z</dcterms:created>
  <dc:creator>Lenovo</dc:creator>
  <cp:lastModifiedBy>WPS_1676944127</cp:lastModifiedBy>
  <dcterms:modified xsi:type="dcterms:W3CDTF">2025-12-17T08:04:37Z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eyJoZGlkIjoiMzliMGM0NDMwNGMwYTIwNmExYmRhMDU3MWQ4MDMzNTUiLCJ1c2VySWQiOiIxNDc2MDQ1MjY2In0=</vt:lpwstr>
  </property>
  <property fmtid="{D5CDD505-2E9C-101B-9397-08002B2CF9AE}" pid="4" name="ICV">
    <vt:lpwstr>51D854D04A3544FEB54975AFF0A47315_13</vt:lpwstr>
  </property>
</Properties>
</file>