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C0B0">
      <w:pPr>
        <w:jc w:val="center"/>
        <w:rPr>
          <w:rFonts w:hint="eastAsia" w:ascii="方正小标宋简体" w:hAnsi="方正小标宋简体" w:eastAsia="方正小标宋简体" w:cs="方正小标宋简体"/>
          <w:color w:val="C00000"/>
          <w:sz w:val="72"/>
          <w:szCs w:val="72"/>
          <w:u w:val="none"/>
          <w:lang w:val="en-US" w:eastAsia="zh-CN"/>
        </w:rPr>
      </w:pPr>
      <w:bookmarkStart w:id="0" w:name="_GoBack"/>
      <w:bookmarkEnd w:id="0"/>
      <w:r>
        <w:rPr>
          <w:rFonts w:hint="eastAsia" w:ascii="方正小标宋简体" w:hAnsi="方正小标宋简体" w:eastAsia="方正小标宋简体" w:cs="方正小标宋简体"/>
          <w:color w:val="C00000"/>
          <w:sz w:val="72"/>
          <w:szCs w:val="72"/>
          <w:u w:val="none"/>
          <w:lang w:val="en-US" w:eastAsia="zh-CN"/>
        </w:rPr>
        <w:t>佳家花园社区工作简报</w:t>
      </w:r>
    </w:p>
    <w:p w14:paraId="03FEFD53">
      <w:pPr>
        <w:jc w:val="both"/>
        <w:rPr>
          <w:rFonts w:hint="eastAsia" w:ascii="方正小标宋简体" w:hAnsi="方正小标宋简体" w:eastAsia="方正小标宋简体" w:cs="方正小标宋简体"/>
          <w:b/>
          <w:bCs/>
          <w:color w:val="C00000"/>
          <w:sz w:val="32"/>
          <w:szCs w:val="32"/>
          <w:u w:val="single"/>
          <w:lang w:val="en-US" w:eastAsia="zh-CN"/>
        </w:rPr>
      </w:pPr>
      <w:r>
        <w:rPr>
          <w:rFonts w:hint="eastAsia" w:ascii="方正小标宋简体" w:hAnsi="方正小标宋简体" w:eastAsia="方正小标宋简体" w:cs="方正小标宋简体"/>
          <w:b/>
          <w:bCs/>
          <w:color w:val="C00000"/>
          <w:sz w:val="32"/>
          <w:szCs w:val="32"/>
          <w:u w:val="single"/>
          <w:lang w:val="en-US" w:eastAsia="zh-CN"/>
        </w:rPr>
        <w:t xml:space="preserve">                                                     </w:t>
      </w:r>
    </w:p>
    <w:p w14:paraId="5DE16F63">
      <w:pPr>
        <w:keepNext w:val="0"/>
        <w:keepLines w:val="0"/>
        <w:widowControl/>
        <w:suppressLineNumbers w:val="0"/>
        <w:jc w:val="center"/>
        <w:rPr>
          <w:b/>
          <w:bCs/>
        </w:rPr>
      </w:pPr>
      <w:r>
        <w:rPr>
          <w:rFonts w:hint="eastAsia" w:ascii="微软雅黑" w:hAnsi="微软雅黑" w:eastAsia="微软雅黑" w:cs="微软雅黑"/>
          <w:b/>
          <w:bCs/>
          <w:i w:val="0"/>
          <w:iCs w:val="0"/>
          <w:caps w:val="0"/>
          <w:spacing w:val="8"/>
          <w:sz w:val="33"/>
          <w:szCs w:val="33"/>
          <w:shd w:val="clear" w:fill="FFFFFF"/>
          <w:lang w:val="en-US" w:eastAsia="zh-CN"/>
        </w:rPr>
        <w:t>开发区残联对残疾人家庭开展节前慰问活动</w:t>
      </w:r>
    </w:p>
    <w:p w14:paraId="0EE9955C">
      <w:pPr>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2025年春节即将到来之际，为了让辖区困难残障人士过一个祥和欢乐的春节，1月22日，开发区民政局残联股来佳家花园社区走访慰问滨河街道辖区困难残障人士，为他们带去党和政府的关怀，并对他们致以诚挚的节日问候和新春祝福。</w:t>
      </w:r>
    </w:p>
    <w:p w14:paraId="1648565E">
      <w:pPr>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此次慰问辖区困难家庭、残疾人，为他们送去了米、面慰问品和节日的祝福，以真情和实际行动温暖他们的心，进一步拉近与群众的距离，切实了解居民的所思、所想、所需。与他们促膝交谈、拉家常，关切询问他们的身体和生活状况，并为他们送慰问品，并叮嘱他们要保重身体，保持好心情，积极面对生活。在日常生活中，遇到困难及时向社区反映，社区一定会尽力帮助解决。</w:t>
      </w:r>
    </w:p>
    <w:p w14:paraId="0E23A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本次慰问，增进了社区与残疾人家庭之间的感情和联系，进一步提升了辖区服务的针对性、有效性。下一步，佳家花园社区将不断探索做好困难残疾群体精准帮扶工作，加强残疾群体民生保障，营造扶残助残氛围，不提升残疾群众的幸福感、满足感、获得感。</w:t>
      </w:r>
    </w:p>
    <w:p w14:paraId="12B62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仿宋" w:hAnsi="仿宋" w:eastAsia="仿宋" w:cs="仿宋"/>
          <w:kern w:val="2"/>
          <w:sz w:val="32"/>
          <w:szCs w:val="32"/>
          <w:lang w:val="en-US" w:eastAsia="zh-CN" w:bidi="ar-SA"/>
        </w:rPr>
      </w:pPr>
    </w:p>
    <w:p w14:paraId="351E7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drawing>
          <wp:inline distT="0" distB="0" distL="114300" distR="114300">
            <wp:extent cx="5266690" cy="3555365"/>
            <wp:effectExtent l="0" t="0" r="10160" b="6985"/>
            <wp:docPr id="3" name="图片 3" descr="4dfd2a8acaacc6e216a3d40e46cf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fd2a8acaacc6e216a3d40e46cf285"/>
                    <pic:cNvPicPr>
                      <a:picLocks noChangeAspect="1"/>
                    </pic:cNvPicPr>
                  </pic:nvPicPr>
                  <pic:blipFill>
                    <a:blip r:embed="rId4"/>
                    <a:stretch>
                      <a:fillRect/>
                    </a:stretch>
                  </pic:blipFill>
                  <pic:spPr>
                    <a:xfrm>
                      <a:off x="0" y="0"/>
                      <a:ext cx="5266690" cy="3555365"/>
                    </a:xfrm>
                    <a:prstGeom prst="rect">
                      <a:avLst/>
                    </a:prstGeom>
                  </pic:spPr>
                </pic:pic>
              </a:graphicData>
            </a:graphic>
          </wp:inline>
        </w:drawing>
      </w:r>
      <w:r>
        <w:rPr>
          <w:rFonts w:hint="default" w:ascii="仿宋" w:hAnsi="仿宋" w:eastAsia="仿宋" w:cs="仿宋"/>
          <w:kern w:val="2"/>
          <w:sz w:val="32"/>
          <w:szCs w:val="32"/>
          <w:lang w:val="en-US" w:eastAsia="zh-CN" w:bidi="ar-SA"/>
        </w:rPr>
        <w:drawing>
          <wp:inline distT="0" distB="0" distL="114300" distR="114300">
            <wp:extent cx="5266690" cy="3555365"/>
            <wp:effectExtent l="0" t="0" r="10160" b="6985"/>
            <wp:docPr id="4" name="图片 4" descr="5bfbfd2f9f4b128b3f9313feddf3d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fbfd2f9f4b128b3f9313feddf3d5c"/>
                    <pic:cNvPicPr>
                      <a:picLocks noChangeAspect="1"/>
                    </pic:cNvPicPr>
                  </pic:nvPicPr>
                  <pic:blipFill>
                    <a:blip r:embed="rId5"/>
                    <a:stretch>
                      <a:fillRect/>
                    </a:stretch>
                  </pic:blipFill>
                  <pic:spPr>
                    <a:xfrm>
                      <a:off x="0" y="0"/>
                      <a:ext cx="5266690" cy="35553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MjYyNjIxMGI5OTUzODc1Y2I2NDRmZTc2ZjhjOWUifQ=="/>
  </w:docVars>
  <w:rsids>
    <w:rsidRoot w:val="00000000"/>
    <w:rsid w:val="052120A3"/>
    <w:rsid w:val="05AC2B5C"/>
    <w:rsid w:val="0B3B311A"/>
    <w:rsid w:val="0E0E7519"/>
    <w:rsid w:val="156829ED"/>
    <w:rsid w:val="1952091A"/>
    <w:rsid w:val="1DB5568D"/>
    <w:rsid w:val="203205CF"/>
    <w:rsid w:val="2B823F42"/>
    <w:rsid w:val="2DB741E2"/>
    <w:rsid w:val="2DD00881"/>
    <w:rsid w:val="31C06D17"/>
    <w:rsid w:val="3436311A"/>
    <w:rsid w:val="34406FA5"/>
    <w:rsid w:val="3B5E124B"/>
    <w:rsid w:val="4321320C"/>
    <w:rsid w:val="495D0202"/>
    <w:rsid w:val="533026AA"/>
    <w:rsid w:val="55D82653"/>
    <w:rsid w:val="5A1223DE"/>
    <w:rsid w:val="63C86E42"/>
    <w:rsid w:val="68594A40"/>
    <w:rsid w:val="6AC02C0D"/>
    <w:rsid w:val="6BF344D5"/>
    <w:rsid w:val="71D56F5F"/>
    <w:rsid w:val="76140362"/>
    <w:rsid w:val="77D5456F"/>
    <w:rsid w:val="78A56E7C"/>
    <w:rsid w:val="7A98414B"/>
    <w:rsid w:val="7DEC545A"/>
    <w:rsid w:val="7EB7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421</Characters>
  <Lines>0</Lines>
  <Paragraphs>0</Paragraphs>
  <TotalTime>12</TotalTime>
  <ScaleCrop>false</ScaleCrop>
  <LinksUpToDate>false</LinksUpToDate>
  <CharactersWithSpaces>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2024-01-13T07:43:00Z</dcterms:created>
  <dc:creator>PC</dc:creator>
  <cp:lastModifiedBy>漂亮小姐姐的男票</cp:lastModifiedBy>
  <dcterms:modified xsi:type="dcterms:W3CDTF">2025-12-26T03:20:59Z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369B84DD9D254CDFABBB0B8763CF98F2_13</vt:lpwstr>
  </property>
  <property fmtid="{D5CDD505-2E9C-101B-9397-08002B2CF9AE}" pid="4" name="KSOTemplateDocerSaveRecord">
    <vt:lpwstr>eyJoZGlkIjoiMDQ0NTUzNTdmNjJhOWNhYzc1ZDBlMjlhMzZjNjQ2OTQiLCJ1c2VySWQiOiIyMzMxNzY1NzYifQ==</vt:lpwstr>
  </property>
</Properties>
</file>