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330AE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pacing w:val="0"/>
          <w:sz w:val="44"/>
          <w:szCs w:val="44"/>
          <w:lang w:val="en-US" w:eastAsia="zh-CN"/>
        </w:rPr>
      </w:pPr>
      <w:r>
        <w:rPr>
          <w:rFonts w:hint="eastAsia" w:ascii="方正小标宋简体" w:hAnsi="方正小标宋简体" w:eastAsia="方正小标宋简体" w:cs="方正小标宋简体"/>
          <w:spacing w:val="0"/>
          <w:sz w:val="44"/>
          <w:szCs w:val="44"/>
          <w:lang w:val="en-US" w:eastAsia="zh-CN"/>
        </w:rPr>
        <w:t>2025</w:t>
      </w:r>
      <w:r>
        <w:rPr>
          <w:rFonts w:hint="eastAsia" w:ascii="方正小标宋简体" w:hAnsi="方正小标宋简体" w:eastAsia="方正小标宋简体" w:cs="方正小标宋简体"/>
          <w:spacing w:val="0"/>
          <w:sz w:val="44"/>
          <w:szCs w:val="44"/>
          <w:lang w:val="en-US" w:eastAsia="zh-CN"/>
        </w:rPr>
        <w:t>年通辽经济技术开发区应急管理局</w:t>
      </w:r>
    </w:p>
    <w:p w14:paraId="1FBBE3A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pacing w:val="0"/>
          <w:sz w:val="44"/>
          <w:szCs w:val="44"/>
          <w:lang w:val="en-US" w:eastAsia="zh-CN"/>
        </w:rPr>
      </w:pPr>
      <w:r>
        <w:rPr>
          <w:rFonts w:hint="eastAsia" w:ascii="方正小标宋简体" w:hAnsi="方正小标宋简体" w:eastAsia="方正小标宋简体" w:cs="方正小标宋简体"/>
          <w:spacing w:val="0"/>
          <w:sz w:val="44"/>
          <w:szCs w:val="44"/>
          <w:lang w:val="en-US" w:eastAsia="zh-CN"/>
        </w:rPr>
        <w:t>党建工作重点</w:t>
      </w:r>
    </w:p>
    <w:p w14:paraId="664FC20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 w:cs="仿宋"/>
          <w:spacing w:val="0"/>
          <w:sz w:val="32"/>
          <w:szCs w:val="32"/>
          <w:lang w:val="en-US" w:eastAsia="zh-CN"/>
        </w:rPr>
      </w:pPr>
      <w:r>
        <w:rPr>
          <w:rFonts w:hint="eastAsia" w:ascii="Times New Roman" w:hAnsi="Times New Roman" w:eastAsia="仿宋" w:cs="仿宋"/>
          <w:spacing w:val="0"/>
          <w:sz w:val="32"/>
          <w:szCs w:val="32"/>
          <w:lang w:val="en-US" w:eastAsia="zh-CN"/>
        </w:rPr>
        <w:t>　　</w:t>
      </w:r>
    </w:p>
    <w:p w14:paraId="7833DB7F">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简体" w:hAnsi="方正仿宋简体" w:eastAsia="方正仿宋简体" w:cs="方正仿宋简体"/>
          <w:spacing w:val="0"/>
          <w:sz w:val="32"/>
          <w:szCs w:val="32"/>
          <w:lang w:val="en-US" w:eastAsia="zh-CN"/>
        </w:rPr>
      </w:pPr>
      <w:r>
        <w:rPr>
          <w:rFonts w:hint="eastAsia" w:ascii="方正仿宋简体" w:hAnsi="方正仿宋简体" w:eastAsia="方正仿宋简体" w:cs="方正仿宋简体"/>
          <w:spacing w:val="0"/>
          <w:sz w:val="32"/>
          <w:szCs w:val="32"/>
          <w:lang w:val="en-US" w:eastAsia="zh-CN"/>
        </w:rPr>
        <w:t>以习近平新时代中国特色社会主义思想为指导，深入贯彻落实党的二十大精神和党的二十届三中全会精神，全面加强党的领导和党的建设，深化全面从严治党，推动应急管理事业高质量发展。通过强化党建引领，确保中央八项规定精神落地生根，践行习近平总书记关于党的建设的重要思想，为开发区安全发展提供坚强政治保障，现制定2025年工作重点。</w:t>
      </w:r>
    </w:p>
    <w:p w14:paraId="422C3AF3">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Times New Roman" w:hAnsi="Times New Roman" w:eastAsia="方正黑体简体" w:cs="方正黑体简体"/>
          <w:spacing w:val="0"/>
          <w:w w:val="100"/>
          <w:sz w:val="32"/>
          <w:szCs w:val="32"/>
          <w:lang w:val="en-US" w:eastAsia="zh-CN"/>
        </w:rPr>
      </w:pPr>
      <w:r>
        <w:rPr>
          <w:rFonts w:hint="eastAsia" w:ascii="Times New Roman" w:hAnsi="Times New Roman" w:eastAsia="方正黑体简体" w:cs="方正黑体简体"/>
          <w:spacing w:val="0"/>
          <w:sz w:val="32"/>
          <w:szCs w:val="32"/>
          <w:lang w:val="en-US" w:eastAsia="zh-CN"/>
        </w:rPr>
        <w:t>一、</w:t>
      </w:r>
      <w:r>
        <w:rPr>
          <w:rFonts w:hint="eastAsia" w:ascii="Times New Roman" w:hAnsi="Times New Roman" w:eastAsia="方正黑体简体" w:cs="方正黑体简体"/>
          <w:spacing w:val="0"/>
          <w:w w:val="100"/>
          <w:sz w:val="32"/>
          <w:szCs w:val="32"/>
          <w:lang w:val="en-US" w:eastAsia="zh-CN"/>
        </w:rPr>
        <w:t>工作目标及重点</w:t>
      </w:r>
    </w:p>
    <w:p w14:paraId="36FAF55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简体" w:cs="方正仿宋简体"/>
          <w:spacing w:val="0"/>
          <w:w w:val="100"/>
          <w:sz w:val="32"/>
          <w:szCs w:val="32"/>
        </w:rPr>
      </w:pPr>
      <w:r>
        <w:rPr>
          <w:rFonts w:hint="eastAsia" w:ascii="Times New Roman" w:hAnsi="Times New Roman" w:eastAsia="方正楷体简体" w:cs="方正楷体简体"/>
          <w:b w:val="0"/>
          <w:bCs w:val="0"/>
          <w:color w:val="auto"/>
          <w:spacing w:val="0"/>
          <w:w w:val="100"/>
          <w:sz w:val="32"/>
          <w:szCs w:val="32"/>
          <w:lang w:eastAsia="zh-CN"/>
        </w:rPr>
        <w:t>（一）</w:t>
      </w:r>
      <w:r>
        <w:rPr>
          <w:rFonts w:hint="eastAsia" w:ascii="Times New Roman" w:hAnsi="Times New Roman" w:eastAsia="方正楷体简体" w:cs="方正楷体简体"/>
          <w:b w:val="0"/>
          <w:bCs w:val="0"/>
          <w:color w:val="auto"/>
          <w:spacing w:val="0"/>
          <w:w w:val="100"/>
          <w:sz w:val="32"/>
          <w:szCs w:val="32"/>
        </w:rPr>
        <w:t>深入学习领会</w:t>
      </w:r>
      <w:r>
        <w:rPr>
          <w:rFonts w:hint="eastAsia" w:ascii="Times New Roman" w:hAnsi="Times New Roman" w:eastAsia="方正楷体简体" w:cs="方正楷体简体"/>
          <w:b w:val="0"/>
          <w:bCs w:val="0"/>
          <w:color w:val="auto"/>
          <w:spacing w:val="0"/>
          <w:w w:val="100"/>
          <w:sz w:val="32"/>
          <w:szCs w:val="32"/>
          <w:lang w:eastAsia="zh-CN"/>
        </w:rPr>
        <w:t>党的二十大精神</w:t>
      </w:r>
      <w:r>
        <w:rPr>
          <w:rFonts w:hint="eastAsia" w:ascii="Times New Roman" w:hAnsi="Times New Roman" w:eastAsia="方正楷体简体" w:cs="方正楷体简体"/>
          <w:b w:val="0"/>
          <w:bCs w:val="0"/>
          <w:spacing w:val="0"/>
          <w:w w:val="100"/>
          <w:sz w:val="32"/>
          <w:szCs w:val="32"/>
          <w:lang w:eastAsia="zh-CN"/>
        </w:rPr>
        <w:t>和党的二十届三中全会</w:t>
      </w:r>
      <w:r>
        <w:rPr>
          <w:rFonts w:hint="eastAsia" w:ascii="Times New Roman" w:hAnsi="Times New Roman" w:eastAsia="方正楷体简体" w:cs="方正楷体简体"/>
          <w:b w:val="0"/>
          <w:bCs w:val="0"/>
          <w:color w:val="auto"/>
          <w:spacing w:val="0"/>
          <w:w w:val="100"/>
          <w:sz w:val="32"/>
          <w:szCs w:val="32"/>
          <w:lang w:val="en-US" w:eastAsia="zh-CN"/>
        </w:rPr>
        <w:t>精神，贯彻</w:t>
      </w:r>
      <w:r>
        <w:rPr>
          <w:rFonts w:hint="eastAsia" w:ascii="Times New Roman" w:hAnsi="Times New Roman" w:eastAsia="方正楷体简体" w:cs="方正楷体简体"/>
          <w:b w:val="0"/>
          <w:bCs w:val="0"/>
          <w:color w:val="auto"/>
          <w:spacing w:val="0"/>
          <w:w w:val="100"/>
          <w:sz w:val="32"/>
          <w:szCs w:val="32"/>
        </w:rPr>
        <w:t>习近平新时代中国特色社会主义思想</w:t>
      </w:r>
      <w:r>
        <w:rPr>
          <w:rFonts w:hint="eastAsia" w:ascii="Times New Roman" w:hAnsi="Times New Roman" w:eastAsia="方正楷体简体" w:cs="方正楷体简体"/>
          <w:b w:val="0"/>
          <w:bCs w:val="0"/>
          <w:spacing w:val="0"/>
          <w:w w:val="100"/>
          <w:sz w:val="32"/>
          <w:szCs w:val="32"/>
        </w:rPr>
        <w:t>。</w:t>
      </w:r>
      <w:r>
        <w:rPr>
          <w:rFonts w:hint="eastAsia" w:ascii="Times New Roman" w:hAnsi="Times New Roman" w:eastAsia="方正仿宋简体" w:cs="方正仿宋简体"/>
          <w:i w:val="0"/>
          <w:iCs w:val="0"/>
          <w:caps w:val="0"/>
          <w:color w:val="auto"/>
          <w:spacing w:val="0"/>
          <w:w w:val="100"/>
          <w:sz w:val="32"/>
          <w:szCs w:val="32"/>
        </w:rPr>
        <w:t>广大党员干部要以党的二十大精神为引领，牢固树立高度的政治责任感和历史使命感，履职尽责，守初心、担使命，忠实履行好党和人民赋予的新时代使命任务。</w:t>
      </w:r>
      <w:r>
        <w:rPr>
          <w:rFonts w:hint="eastAsia" w:ascii="Times New Roman" w:hAnsi="Times New Roman" w:eastAsia="方正仿宋简体" w:cs="方正仿宋简体"/>
          <w:spacing w:val="0"/>
          <w:w w:val="100"/>
          <w:sz w:val="32"/>
          <w:szCs w:val="32"/>
        </w:rPr>
        <w:t>必须深刻认识习近平新时代中国特色社会主义思想</w:t>
      </w:r>
      <w:r>
        <w:rPr>
          <w:rFonts w:hint="eastAsia" w:ascii="Times New Roman" w:hAnsi="Times New Roman" w:eastAsia="方正仿宋简体" w:cs="方正仿宋简体"/>
          <w:spacing w:val="0"/>
          <w:w w:val="100"/>
          <w:sz w:val="32"/>
          <w:szCs w:val="32"/>
          <w:lang w:eastAsia="zh-CN"/>
        </w:rPr>
        <w:t>，</w:t>
      </w:r>
      <w:r>
        <w:rPr>
          <w:rFonts w:hint="eastAsia" w:ascii="Times New Roman" w:hAnsi="Times New Roman" w:eastAsia="方正仿宋简体" w:cs="方正仿宋简体"/>
          <w:spacing w:val="0"/>
          <w:w w:val="100"/>
          <w:sz w:val="32"/>
          <w:szCs w:val="32"/>
        </w:rPr>
        <w:t>深入领会</w:t>
      </w:r>
      <w:r>
        <w:rPr>
          <w:rFonts w:hint="eastAsia" w:ascii="Times New Roman" w:hAnsi="Times New Roman" w:eastAsia="方正仿宋简体" w:cs="方正仿宋简体"/>
          <w:spacing w:val="0"/>
          <w:w w:val="100"/>
          <w:sz w:val="32"/>
          <w:szCs w:val="32"/>
          <w:lang w:eastAsia="zh-CN"/>
        </w:rPr>
        <w:t>其</w:t>
      </w:r>
      <w:r>
        <w:rPr>
          <w:rFonts w:hint="eastAsia" w:ascii="Times New Roman" w:hAnsi="Times New Roman" w:eastAsia="方正仿宋简体" w:cs="方正仿宋简体"/>
          <w:spacing w:val="0"/>
          <w:w w:val="100"/>
          <w:sz w:val="32"/>
          <w:szCs w:val="32"/>
        </w:rPr>
        <w:t>内涵</w:t>
      </w:r>
      <w:r>
        <w:rPr>
          <w:rFonts w:hint="eastAsia" w:ascii="Times New Roman" w:hAnsi="Times New Roman" w:eastAsia="方正仿宋简体" w:cs="方正仿宋简体"/>
          <w:spacing w:val="0"/>
          <w:w w:val="100"/>
          <w:sz w:val="32"/>
          <w:szCs w:val="32"/>
          <w:lang w:eastAsia="zh-CN"/>
        </w:rPr>
        <w:t>，</w:t>
      </w:r>
      <w:r>
        <w:rPr>
          <w:rFonts w:hint="eastAsia" w:ascii="Times New Roman" w:hAnsi="Times New Roman" w:eastAsia="方正仿宋简体" w:cs="方正仿宋简体"/>
          <w:spacing w:val="0"/>
          <w:w w:val="100"/>
          <w:sz w:val="32"/>
          <w:szCs w:val="32"/>
        </w:rPr>
        <w:t>深刻把握这一思想</w:t>
      </w:r>
      <w:r>
        <w:rPr>
          <w:rFonts w:hint="eastAsia" w:ascii="Times New Roman" w:hAnsi="Times New Roman" w:eastAsia="方正仿宋简体" w:cs="方正仿宋简体"/>
          <w:spacing w:val="0"/>
          <w:w w:val="100"/>
          <w:sz w:val="32"/>
          <w:szCs w:val="32"/>
          <w:lang w:eastAsia="zh-CN"/>
        </w:rPr>
        <w:t>的</w:t>
      </w:r>
      <w:r>
        <w:rPr>
          <w:rFonts w:hint="eastAsia" w:ascii="Times New Roman" w:hAnsi="Times New Roman" w:eastAsia="方正仿宋简体" w:cs="方正仿宋简体"/>
          <w:spacing w:val="0"/>
          <w:w w:val="100"/>
          <w:sz w:val="32"/>
          <w:szCs w:val="32"/>
        </w:rPr>
        <w:t>精华</w:t>
      </w:r>
      <w:r>
        <w:rPr>
          <w:rFonts w:hint="eastAsia" w:ascii="Times New Roman" w:hAnsi="Times New Roman" w:eastAsia="方正仿宋简体" w:cs="方正仿宋简体"/>
          <w:spacing w:val="0"/>
          <w:w w:val="100"/>
          <w:sz w:val="32"/>
          <w:szCs w:val="32"/>
          <w:lang w:eastAsia="zh-CN"/>
        </w:rPr>
        <w:t>，</w:t>
      </w:r>
      <w:r>
        <w:rPr>
          <w:rFonts w:hint="eastAsia" w:ascii="Times New Roman" w:hAnsi="Times New Roman" w:eastAsia="方正仿宋简体" w:cs="方正仿宋简体"/>
          <w:spacing w:val="0"/>
          <w:w w:val="100"/>
          <w:sz w:val="32"/>
          <w:szCs w:val="32"/>
        </w:rPr>
        <w:t>深入学习领会习近平经济思想、法治思想、</w:t>
      </w:r>
      <w:r>
        <w:rPr>
          <w:rFonts w:hint="eastAsia" w:ascii="Times New Roman" w:hAnsi="Times New Roman" w:eastAsia="方正仿宋简体" w:cs="方正仿宋简体"/>
          <w:spacing w:val="0"/>
          <w:w w:val="100"/>
          <w:sz w:val="32"/>
          <w:szCs w:val="32"/>
          <w:lang w:eastAsia="zh-CN"/>
        </w:rPr>
        <w:t>习近平生态文明思想等</w:t>
      </w:r>
      <w:r>
        <w:rPr>
          <w:rFonts w:hint="eastAsia" w:ascii="Times New Roman" w:hAnsi="Times New Roman" w:eastAsia="方正仿宋简体" w:cs="方正仿宋简体"/>
          <w:spacing w:val="0"/>
          <w:w w:val="100"/>
          <w:sz w:val="32"/>
          <w:szCs w:val="32"/>
        </w:rPr>
        <w:t>一系列重要论述</w:t>
      </w:r>
      <w:r>
        <w:rPr>
          <w:rFonts w:hint="eastAsia" w:ascii="Times New Roman" w:hAnsi="Times New Roman" w:eastAsia="方正仿宋简体" w:cs="方正仿宋简体"/>
          <w:spacing w:val="0"/>
          <w:w w:val="100"/>
          <w:sz w:val="32"/>
          <w:szCs w:val="32"/>
          <w:lang w:eastAsia="zh-CN"/>
        </w:rPr>
        <w:t>，</w:t>
      </w:r>
      <w:r>
        <w:rPr>
          <w:rFonts w:hint="eastAsia" w:ascii="Times New Roman" w:hAnsi="Times New Roman" w:eastAsia="方正仿宋简体" w:cs="方正仿宋简体"/>
          <w:spacing w:val="0"/>
          <w:w w:val="100"/>
          <w:sz w:val="32"/>
          <w:szCs w:val="32"/>
        </w:rPr>
        <w:t>更加自觉地用新时代党的创新理论武装头脑、指导实践、推动工作。</w:t>
      </w:r>
    </w:p>
    <w:p w14:paraId="7FD6B24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简体" w:cs="方正仿宋简体"/>
          <w:spacing w:val="0"/>
          <w:w w:val="100"/>
          <w:sz w:val="32"/>
          <w:szCs w:val="32"/>
          <w:lang w:eastAsia="zh-CN"/>
        </w:rPr>
      </w:pPr>
      <w:r>
        <w:rPr>
          <w:rFonts w:hint="eastAsia" w:ascii="Times New Roman" w:hAnsi="Times New Roman" w:eastAsia="方正楷体简体" w:cs="方正楷体简体"/>
          <w:spacing w:val="0"/>
          <w:sz w:val="32"/>
          <w:szCs w:val="32"/>
          <w:lang w:val="en-US" w:eastAsia="zh-CN"/>
        </w:rPr>
        <w:t>（二）</w:t>
      </w:r>
      <w:r>
        <w:rPr>
          <w:rFonts w:hint="eastAsia" w:ascii="Times New Roman" w:hAnsi="Times New Roman" w:eastAsia="方正楷体简体" w:cs="方正楷体简体"/>
          <w:b w:val="0"/>
          <w:bCs w:val="0"/>
          <w:color w:val="auto"/>
          <w:spacing w:val="0"/>
          <w:w w:val="100"/>
          <w:sz w:val="32"/>
          <w:szCs w:val="32"/>
          <w:lang w:eastAsia="zh-CN"/>
        </w:rPr>
        <w:t>深化作风建设，严守纪律规矩，落实中央八项规定精神。</w:t>
      </w:r>
      <w:r>
        <w:rPr>
          <w:rFonts w:hint="eastAsia" w:ascii="Times New Roman" w:hAnsi="Times New Roman" w:eastAsia="方正仿宋简体" w:cs="方正仿宋简体"/>
          <w:spacing w:val="0"/>
          <w:w w:val="100"/>
          <w:sz w:val="32"/>
          <w:szCs w:val="32"/>
          <w:lang w:eastAsia="zh-CN"/>
        </w:rPr>
        <w:t>常态化开展警示教育，严查违规吃喝、形式主义等突出问题，强化公务接待、经费使用等关键环节监管。推进廉洁工作建设，结合八项规定警示案例，开展警示教育活动，强化党员干部“知敬畏、存戒惧、守底线”意识。</w:t>
      </w:r>
    </w:p>
    <w:p w14:paraId="37130B2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pacing w:val="0"/>
          <w:sz w:val="32"/>
          <w:szCs w:val="32"/>
          <w:lang w:val="en-US" w:eastAsia="zh-CN"/>
        </w:rPr>
      </w:pPr>
      <w:r>
        <w:rPr>
          <w:rFonts w:hint="eastAsia" w:ascii="Times New Roman" w:hAnsi="Times New Roman" w:eastAsia="方正楷体简体" w:cs="方正楷体简体"/>
          <w:spacing w:val="0"/>
          <w:sz w:val="32"/>
          <w:szCs w:val="32"/>
          <w:lang w:val="en-US" w:eastAsia="zh-CN"/>
        </w:rPr>
        <w:t>（三）持续开展“双报到、双服务、双报告”工作。</w:t>
      </w:r>
      <w:r>
        <w:rPr>
          <w:rFonts w:hint="eastAsia" w:ascii="方正仿宋简体" w:hAnsi="方正仿宋简体" w:eastAsia="方正仿宋简体" w:cs="方正仿宋简体"/>
          <w:spacing w:val="0"/>
          <w:sz w:val="32"/>
          <w:szCs w:val="32"/>
          <w:lang w:val="en-US" w:eastAsia="zh-CN"/>
        </w:rPr>
        <w:t>将此项工作作为党建工作的头号工作，坚持党员服务群众，部门服务社区的工作机制，组织在职党员干部常态化下沉社区开展工作，扎实解决群众急难愁盼等问题，实打实地解决问题，增强服务能力，让群众满意。</w:t>
      </w:r>
    </w:p>
    <w:p w14:paraId="73D3809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简体" w:cs="方正仿宋简体"/>
          <w:spacing w:val="0"/>
          <w:w w:val="100"/>
          <w:sz w:val="32"/>
          <w:szCs w:val="32"/>
          <w:lang w:val="en-US" w:eastAsia="zh-CN"/>
        </w:rPr>
      </w:pPr>
      <w:r>
        <w:rPr>
          <w:rFonts w:hint="eastAsia" w:ascii="Times New Roman" w:hAnsi="Times New Roman" w:eastAsia="方正楷体简体" w:cs="方正楷体简体"/>
          <w:b w:val="0"/>
          <w:bCs w:val="0"/>
          <w:spacing w:val="0"/>
          <w:w w:val="100"/>
          <w:sz w:val="32"/>
          <w:szCs w:val="32"/>
          <w:lang w:val="en-US" w:eastAsia="zh-CN"/>
        </w:rPr>
        <w:t>（四）坚持党建引领，做好安全生产、防灾减灾、应急管理等工作。</w:t>
      </w:r>
      <w:r>
        <w:rPr>
          <w:rFonts w:hint="eastAsia" w:ascii="Times New Roman" w:hAnsi="Times New Roman" w:eastAsia="方正仿宋简体" w:cs="方正仿宋简体"/>
          <w:spacing w:val="0"/>
          <w:w w:val="100"/>
          <w:sz w:val="32"/>
          <w:szCs w:val="32"/>
          <w:lang w:val="en-US" w:eastAsia="zh-CN"/>
        </w:rPr>
        <w:t>结合开发区党建工作会议精神和本单位职能职责，</w:t>
      </w:r>
      <w:r>
        <w:rPr>
          <w:rFonts w:hint="eastAsia" w:ascii="Times New Roman" w:hAnsi="Times New Roman" w:eastAsia="方正仿宋简体" w:cs="方正仿宋简体"/>
          <w:i w:val="0"/>
          <w:iCs w:val="0"/>
          <w:caps w:val="0"/>
          <w:color w:val="222222"/>
          <w:spacing w:val="0"/>
          <w:sz w:val="32"/>
          <w:szCs w:val="32"/>
          <w:shd w:val="clear" w:fill="FFFFFF"/>
        </w:rPr>
        <w:t>组织各党员干部和志愿者深入辖区，为辖区广大群众发放防灾减灾知识宣传手册，普及防灾减灾知识技能，不断增强了辖区</w:t>
      </w:r>
      <w:r>
        <w:rPr>
          <w:rFonts w:hint="eastAsia" w:ascii="Times New Roman" w:hAnsi="Times New Roman" w:eastAsia="方正仿宋简体" w:cs="方正仿宋简体"/>
          <w:i w:val="0"/>
          <w:iCs w:val="0"/>
          <w:caps w:val="0"/>
          <w:color w:val="222222"/>
          <w:spacing w:val="0"/>
          <w:sz w:val="32"/>
          <w:szCs w:val="32"/>
          <w:shd w:val="clear" w:fill="FFFFFF"/>
          <w:lang w:eastAsia="zh-CN"/>
        </w:rPr>
        <w:t>群众</w:t>
      </w:r>
      <w:r>
        <w:rPr>
          <w:rFonts w:hint="eastAsia" w:ascii="Times New Roman" w:hAnsi="Times New Roman" w:eastAsia="方正仿宋简体" w:cs="方正仿宋简体"/>
          <w:i w:val="0"/>
          <w:iCs w:val="0"/>
          <w:caps w:val="0"/>
          <w:color w:val="222222"/>
          <w:spacing w:val="0"/>
          <w:sz w:val="32"/>
          <w:szCs w:val="32"/>
          <w:shd w:val="clear" w:fill="FFFFFF"/>
        </w:rPr>
        <w:t>的安全防范意识，让防灾减灾成为大家的一种思维习惯。开展隐患排查与应急演练，防患于未然。建立应急先锋队，不定期</w:t>
      </w:r>
      <w:r>
        <w:rPr>
          <w:rFonts w:hint="eastAsia" w:ascii="Times New Roman" w:hAnsi="Times New Roman" w:eastAsia="方正仿宋简体" w:cs="方正仿宋简体"/>
          <w:i w:val="0"/>
          <w:iCs w:val="0"/>
          <w:caps w:val="0"/>
          <w:color w:val="222222"/>
          <w:spacing w:val="0"/>
          <w:sz w:val="32"/>
          <w:szCs w:val="32"/>
          <w:shd w:val="clear" w:fill="FFFFFF"/>
          <w:lang w:eastAsia="zh-CN"/>
        </w:rPr>
        <w:t>开展</w:t>
      </w:r>
      <w:r>
        <w:rPr>
          <w:rFonts w:hint="eastAsia" w:ascii="Times New Roman" w:hAnsi="Times New Roman" w:eastAsia="方正仿宋简体" w:cs="方正仿宋简体"/>
          <w:i w:val="0"/>
          <w:iCs w:val="0"/>
          <w:caps w:val="0"/>
          <w:color w:val="222222"/>
          <w:spacing w:val="0"/>
          <w:sz w:val="32"/>
          <w:szCs w:val="32"/>
          <w:shd w:val="clear" w:fill="FFFFFF"/>
        </w:rPr>
        <w:t>防灾减灾知识宣传，让更多的</w:t>
      </w:r>
      <w:r>
        <w:rPr>
          <w:rFonts w:hint="eastAsia" w:ascii="Times New Roman" w:hAnsi="Times New Roman" w:eastAsia="方正仿宋简体" w:cs="方正仿宋简体"/>
          <w:i w:val="0"/>
          <w:iCs w:val="0"/>
          <w:caps w:val="0"/>
          <w:color w:val="222222"/>
          <w:spacing w:val="0"/>
          <w:sz w:val="32"/>
          <w:szCs w:val="32"/>
          <w:shd w:val="clear" w:fill="FFFFFF"/>
          <w:lang w:eastAsia="zh-CN"/>
        </w:rPr>
        <w:t>群众</w:t>
      </w:r>
      <w:r>
        <w:rPr>
          <w:rFonts w:hint="eastAsia" w:ascii="Times New Roman" w:hAnsi="Times New Roman" w:eastAsia="方正仿宋简体" w:cs="方正仿宋简体"/>
          <w:i w:val="0"/>
          <w:iCs w:val="0"/>
          <w:caps w:val="0"/>
          <w:color w:val="222222"/>
          <w:spacing w:val="0"/>
          <w:sz w:val="32"/>
          <w:szCs w:val="32"/>
          <w:shd w:val="clear" w:fill="FFFFFF"/>
        </w:rPr>
        <w:t>掌握正确的自救自护方法，不断提升辖区群众的防灾自救互救能力和应对突发事件的能力。</w:t>
      </w:r>
    </w:p>
    <w:p w14:paraId="5D951B5C">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imes New Roman" w:hAnsi="Times New Roman" w:eastAsia="方正仿宋简体" w:cs="方正仿宋简体"/>
          <w:spacing w:val="0"/>
          <w:sz w:val="32"/>
          <w:szCs w:val="32"/>
        </w:rPr>
      </w:pPr>
      <w:r>
        <w:rPr>
          <w:rFonts w:hint="eastAsia" w:ascii="Times New Roman" w:hAnsi="Times New Roman" w:eastAsia="方正仿宋简体" w:cs="方正仿宋简体"/>
          <w:spacing w:val="0"/>
          <w:sz w:val="32"/>
          <w:szCs w:val="32"/>
          <w:lang w:val="en-US" w:eastAsia="zh-CN"/>
        </w:rPr>
        <w:t>　　</w:t>
      </w:r>
      <w:r>
        <w:rPr>
          <w:rFonts w:hint="eastAsia" w:ascii="Times New Roman" w:hAnsi="Times New Roman" w:eastAsia="方正楷体简体" w:cs="方正楷体简体"/>
          <w:b w:val="0"/>
          <w:bCs w:val="0"/>
          <w:spacing w:val="0"/>
          <w:sz w:val="32"/>
          <w:szCs w:val="32"/>
          <w:lang w:val="en-US" w:eastAsia="zh-CN"/>
        </w:rPr>
        <w:t>（五）</w:t>
      </w:r>
      <w:r>
        <w:rPr>
          <w:rFonts w:hint="eastAsia" w:ascii="Times New Roman" w:hAnsi="Times New Roman" w:eastAsia="方正楷体简体" w:cs="方正楷体简体"/>
          <w:b w:val="0"/>
          <w:bCs w:val="0"/>
          <w:spacing w:val="0"/>
          <w:sz w:val="32"/>
          <w:szCs w:val="32"/>
          <w:lang w:eastAsia="zh-CN"/>
        </w:rPr>
        <w:t>铸牢中华民族共同体意识</w:t>
      </w:r>
      <w:r>
        <w:rPr>
          <w:rFonts w:hint="eastAsia" w:ascii="Times New Roman" w:hAnsi="Times New Roman" w:eastAsia="方正楷体简体" w:cs="方正楷体简体"/>
          <w:b w:val="0"/>
          <w:bCs w:val="0"/>
          <w:spacing w:val="0"/>
          <w:sz w:val="32"/>
          <w:szCs w:val="32"/>
        </w:rPr>
        <w:t>。</w:t>
      </w:r>
      <w:r>
        <w:rPr>
          <w:rFonts w:hint="eastAsia" w:ascii="Times New Roman" w:hAnsi="Times New Roman" w:eastAsia="方正仿宋简体" w:cs="方正仿宋简体"/>
          <w:spacing w:val="0"/>
          <w:sz w:val="32"/>
          <w:szCs w:val="32"/>
        </w:rPr>
        <w:t>深刻认识习近平总书记关于加强和改进民族工作的重要思想</w:t>
      </w:r>
      <w:r>
        <w:rPr>
          <w:rFonts w:hint="eastAsia" w:ascii="Times New Roman" w:hAnsi="Times New Roman" w:eastAsia="方正仿宋简体" w:cs="方正仿宋简体"/>
          <w:spacing w:val="0"/>
          <w:sz w:val="32"/>
          <w:szCs w:val="32"/>
          <w:lang w:eastAsia="zh-CN"/>
        </w:rPr>
        <w:t>，认真贯彻落实</w:t>
      </w:r>
      <w:r>
        <w:rPr>
          <w:rFonts w:hint="eastAsia" w:ascii="Times New Roman" w:hAnsi="Times New Roman" w:eastAsia="方正仿宋简体" w:cs="方正仿宋简体"/>
          <w:spacing w:val="0"/>
          <w:sz w:val="32"/>
          <w:szCs w:val="32"/>
        </w:rPr>
        <w:t>中央民族工作会议、自治区党委民族工作会议精神和通辽市民族工作会议精神</w:t>
      </w:r>
      <w:r>
        <w:rPr>
          <w:rFonts w:hint="eastAsia" w:ascii="Times New Roman" w:hAnsi="Times New Roman" w:eastAsia="方正仿宋简体" w:cs="方正仿宋简体"/>
          <w:spacing w:val="0"/>
          <w:sz w:val="32"/>
          <w:szCs w:val="32"/>
          <w:lang w:eastAsia="zh-CN"/>
        </w:rPr>
        <w:t>，</w:t>
      </w:r>
      <w:r>
        <w:rPr>
          <w:rFonts w:hint="eastAsia" w:ascii="Times New Roman" w:hAnsi="Times New Roman" w:eastAsia="方正仿宋简体" w:cs="方正仿宋简体"/>
          <w:spacing w:val="0"/>
          <w:sz w:val="32"/>
          <w:szCs w:val="32"/>
        </w:rPr>
        <w:t>深刻把握铸牢中华民族共同体意识的历史必然性、极端重要性和现实针对性</w:t>
      </w:r>
      <w:r>
        <w:rPr>
          <w:rFonts w:hint="eastAsia" w:ascii="Times New Roman" w:hAnsi="Times New Roman" w:eastAsia="方正仿宋简体" w:cs="方正仿宋简体"/>
          <w:spacing w:val="0"/>
          <w:sz w:val="32"/>
          <w:szCs w:val="32"/>
          <w:lang w:eastAsia="zh-CN"/>
        </w:rPr>
        <w:t>，</w:t>
      </w:r>
      <w:r>
        <w:rPr>
          <w:rFonts w:hint="eastAsia" w:ascii="Times New Roman" w:hAnsi="Times New Roman" w:eastAsia="方正仿宋简体" w:cs="方正仿宋简体"/>
          <w:spacing w:val="0"/>
          <w:sz w:val="32"/>
          <w:szCs w:val="32"/>
        </w:rPr>
        <w:t>不断铸牢中华民族共同体意识</w:t>
      </w:r>
      <w:r>
        <w:rPr>
          <w:rFonts w:hint="eastAsia" w:ascii="Times New Roman" w:hAnsi="Times New Roman" w:eastAsia="方正仿宋简体" w:cs="方正仿宋简体"/>
          <w:spacing w:val="0"/>
          <w:sz w:val="32"/>
          <w:szCs w:val="32"/>
          <w:lang w:eastAsia="zh-CN"/>
        </w:rPr>
        <w:t>，</w:t>
      </w:r>
      <w:r>
        <w:rPr>
          <w:rFonts w:hint="eastAsia" w:ascii="Times New Roman" w:hAnsi="Times New Roman" w:eastAsia="方正仿宋简体" w:cs="方正仿宋简体"/>
          <w:spacing w:val="0"/>
          <w:sz w:val="32"/>
          <w:szCs w:val="32"/>
        </w:rPr>
        <w:t>推动新时代党的民族工作高质量发展。</w:t>
      </w:r>
    </w:p>
    <w:p w14:paraId="0FBF9A04">
      <w:pPr>
        <w:keepNext w:val="0"/>
        <w:keepLines w:val="0"/>
        <w:pageBreakBefore w:val="0"/>
        <w:widowControl w:val="0"/>
        <w:kinsoku/>
        <w:wordWrap/>
        <w:overflowPunct/>
        <w:topLinePunct w:val="0"/>
        <w:autoSpaceDE/>
        <w:autoSpaceDN/>
        <w:bidi w:val="0"/>
        <w:adjustRightInd/>
        <w:snapToGrid/>
        <w:spacing w:line="560" w:lineRule="exact"/>
        <w:ind w:firstLine="642"/>
        <w:textAlignment w:val="auto"/>
        <w:rPr>
          <w:rFonts w:hint="eastAsia" w:ascii="Times New Roman" w:hAnsi="Times New Roman" w:eastAsia="方正仿宋简体" w:cs="方正仿宋简体"/>
          <w:spacing w:val="0"/>
          <w:sz w:val="32"/>
          <w:szCs w:val="32"/>
          <w:lang w:val="en-US" w:eastAsia="zh-CN"/>
        </w:rPr>
      </w:pPr>
      <w:r>
        <w:rPr>
          <w:rFonts w:hint="eastAsia" w:ascii="Times New Roman" w:hAnsi="Times New Roman" w:eastAsia="方正楷体简体" w:cs="方正楷体简体"/>
          <w:b w:val="0"/>
          <w:bCs w:val="0"/>
          <w:spacing w:val="0"/>
          <w:sz w:val="32"/>
          <w:szCs w:val="32"/>
          <w:lang w:val="en-US" w:eastAsia="zh-CN"/>
        </w:rPr>
        <w:t>（六）做好党员管理和组织发展工作。</w:t>
      </w:r>
      <w:r>
        <w:rPr>
          <w:rFonts w:hint="eastAsia" w:ascii="Times New Roman" w:hAnsi="Times New Roman" w:eastAsia="方正仿宋简体" w:cs="方正仿宋简体"/>
          <w:spacing w:val="0"/>
          <w:sz w:val="32"/>
          <w:szCs w:val="32"/>
          <w:lang w:val="en-US" w:eastAsia="zh-CN"/>
        </w:rPr>
        <w:t>全面落实党内各项组织生活制度和党员干部廉洁自律制度等，通过制度建设全面提升党支部服务群众、凝聚人心、促进和谐的作用，不断提高党组织的创造力、凝聚力和战斗力。按照发展党员要求，结合本单位实际，以党支部为单位，加强对干部的教育管理，引导优秀青年向党组织靠拢。做好入党积极分子的考察和培养、预备党员按期转正等工作，保证党员发展、党员培养等工作顺利进行。严格落实党费收缴工作。</w:t>
      </w:r>
    </w:p>
    <w:p w14:paraId="3166472E">
      <w:pPr>
        <w:keepNext w:val="0"/>
        <w:keepLines w:val="0"/>
        <w:pageBreakBefore w:val="0"/>
        <w:widowControl w:val="0"/>
        <w:kinsoku/>
        <w:wordWrap/>
        <w:overflowPunct/>
        <w:topLinePunct w:val="0"/>
        <w:autoSpaceDE/>
        <w:autoSpaceDN/>
        <w:bidi w:val="0"/>
        <w:adjustRightInd/>
        <w:snapToGrid/>
        <w:spacing w:line="560" w:lineRule="exact"/>
        <w:ind w:left="79" w:right="199" w:firstLine="649"/>
        <w:jc w:val="both"/>
        <w:textAlignment w:val="auto"/>
        <w:rPr>
          <w:rFonts w:hint="eastAsia" w:ascii="Times New Roman" w:hAnsi="Times New Roman" w:eastAsia="方正仿宋简体" w:cs="方正仿宋简体"/>
          <w:spacing w:val="0"/>
          <w:sz w:val="32"/>
          <w:szCs w:val="32"/>
          <w:lang w:val="en-US" w:eastAsia="zh-CN"/>
        </w:rPr>
      </w:pPr>
      <w:r>
        <w:rPr>
          <w:rFonts w:hint="eastAsia" w:ascii="Times New Roman" w:hAnsi="Times New Roman" w:eastAsia="方正楷体简体" w:cs="方正楷体简体"/>
          <w:b w:val="0"/>
          <w:bCs w:val="0"/>
          <w:spacing w:val="0"/>
          <w:sz w:val="32"/>
          <w:szCs w:val="32"/>
          <w:lang w:val="en-US" w:eastAsia="zh-CN"/>
        </w:rPr>
        <w:t>（七）做好</w:t>
      </w:r>
      <w:r>
        <w:rPr>
          <w:rFonts w:hint="eastAsia" w:ascii="Times New Roman" w:hAnsi="Times New Roman" w:eastAsia="方正楷体简体" w:cs="方正楷体简体"/>
          <w:b w:val="0"/>
          <w:bCs w:val="0"/>
          <w:spacing w:val="0"/>
          <w:sz w:val="32"/>
          <w:szCs w:val="32"/>
        </w:rPr>
        <w:t>全面从严治党</w:t>
      </w:r>
      <w:r>
        <w:rPr>
          <w:rFonts w:hint="eastAsia" w:ascii="Times New Roman" w:hAnsi="Times New Roman" w:eastAsia="方正楷体简体" w:cs="方正楷体简体"/>
          <w:b w:val="0"/>
          <w:bCs w:val="0"/>
          <w:spacing w:val="0"/>
          <w:sz w:val="32"/>
          <w:szCs w:val="32"/>
          <w:lang w:eastAsia="zh-CN"/>
        </w:rPr>
        <w:t>工作</w:t>
      </w:r>
      <w:r>
        <w:rPr>
          <w:rFonts w:hint="eastAsia" w:ascii="Times New Roman" w:hAnsi="Times New Roman" w:eastAsia="方正楷体简体" w:cs="方正楷体简体"/>
          <w:b w:val="0"/>
          <w:bCs w:val="0"/>
          <w:spacing w:val="0"/>
          <w:sz w:val="32"/>
          <w:szCs w:val="32"/>
        </w:rPr>
        <w:t>。</w:t>
      </w:r>
      <w:r>
        <w:rPr>
          <w:rFonts w:hint="eastAsia" w:ascii="Times New Roman" w:hAnsi="Times New Roman" w:eastAsia="方正仿宋简体" w:cs="方正仿宋简体"/>
          <w:spacing w:val="0"/>
          <w:sz w:val="32"/>
          <w:szCs w:val="32"/>
        </w:rPr>
        <w:t>坚持不懈把全面从严治党向纵深推进</w:t>
      </w:r>
      <w:r>
        <w:rPr>
          <w:rFonts w:hint="eastAsia" w:ascii="Times New Roman" w:hAnsi="Times New Roman" w:eastAsia="方正仿宋简体" w:cs="方正仿宋简体"/>
          <w:spacing w:val="0"/>
          <w:sz w:val="32"/>
          <w:szCs w:val="32"/>
          <w:lang w:eastAsia="zh-CN"/>
        </w:rPr>
        <w:t>，</w:t>
      </w:r>
      <w:r>
        <w:rPr>
          <w:rFonts w:hint="eastAsia" w:ascii="Times New Roman" w:hAnsi="Times New Roman" w:eastAsia="方正仿宋简体" w:cs="方正仿宋简体"/>
          <w:spacing w:val="0"/>
          <w:sz w:val="32"/>
          <w:szCs w:val="32"/>
        </w:rPr>
        <w:t>不断清除一切损害党的先进性和纯洁性的因素</w:t>
      </w:r>
      <w:r>
        <w:rPr>
          <w:rFonts w:hint="eastAsia" w:ascii="Times New Roman" w:hAnsi="Times New Roman" w:eastAsia="方正仿宋简体" w:cs="方正仿宋简体"/>
          <w:spacing w:val="0"/>
          <w:sz w:val="32"/>
          <w:szCs w:val="32"/>
          <w:lang w:eastAsia="zh-CN"/>
        </w:rPr>
        <w:t>，</w:t>
      </w:r>
      <w:r>
        <w:rPr>
          <w:rFonts w:hint="eastAsia" w:ascii="Times New Roman" w:hAnsi="Times New Roman" w:eastAsia="方正仿宋简体" w:cs="方正仿宋简体"/>
          <w:spacing w:val="0"/>
          <w:sz w:val="32"/>
          <w:szCs w:val="32"/>
        </w:rPr>
        <w:t>不断清除一切侵蚀党的健康肌体的病毒</w:t>
      </w:r>
      <w:r>
        <w:rPr>
          <w:rFonts w:hint="eastAsia" w:ascii="Times New Roman" w:hAnsi="Times New Roman" w:eastAsia="方正仿宋简体" w:cs="方正仿宋简体"/>
          <w:spacing w:val="0"/>
          <w:sz w:val="32"/>
          <w:szCs w:val="32"/>
          <w:lang w:eastAsia="zh-CN"/>
        </w:rPr>
        <w:t>，</w:t>
      </w:r>
      <w:r>
        <w:rPr>
          <w:rFonts w:hint="eastAsia" w:ascii="Times New Roman" w:hAnsi="Times New Roman" w:eastAsia="方正仿宋简体" w:cs="方正仿宋简体"/>
          <w:spacing w:val="0"/>
          <w:sz w:val="32"/>
          <w:szCs w:val="32"/>
        </w:rPr>
        <w:t>确保党不变质、不变色、不变味</w:t>
      </w:r>
      <w:r>
        <w:rPr>
          <w:rFonts w:hint="eastAsia" w:ascii="Times New Roman" w:hAnsi="Times New Roman" w:eastAsia="方正仿宋简体" w:cs="方正仿宋简体"/>
          <w:spacing w:val="0"/>
          <w:sz w:val="32"/>
          <w:szCs w:val="32"/>
          <w:lang w:eastAsia="zh-CN"/>
        </w:rPr>
        <w:t>，</w:t>
      </w:r>
      <w:r>
        <w:rPr>
          <w:rFonts w:hint="eastAsia" w:ascii="Times New Roman" w:hAnsi="Times New Roman" w:eastAsia="方正仿宋简体" w:cs="方正仿宋简体"/>
          <w:spacing w:val="0"/>
          <w:sz w:val="32"/>
          <w:szCs w:val="32"/>
        </w:rPr>
        <w:t>确保党在新时代坚持和发展中国特色社会主义的历史进程中始终成为坚强领导核心。</w:t>
      </w:r>
    </w:p>
    <w:p w14:paraId="4C349BC4">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Times New Roman" w:hAnsi="Times New Roman" w:eastAsia="仿宋" w:cs="仿宋"/>
          <w:spacing w:val="0"/>
          <w:sz w:val="32"/>
          <w:szCs w:val="32"/>
          <w:lang w:val="en-US" w:eastAsia="zh-CN"/>
        </w:rPr>
      </w:pPr>
      <w:r>
        <w:rPr>
          <w:rFonts w:hint="eastAsia" w:ascii="Times New Roman" w:hAnsi="Times New Roman" w:eastAsia="仿宋" w:cs="仿宋"/>
          <w:spacing w:val="0"/>
          <w:sz w:val="32"/>
          <w:szCs w:val="32"/>
          <w:lang w:val="en-US" w:eastAsia="zh-CN"/>
        </w:rPr>
        <w:t>　　</w:t>
      </w:r>
      <w:r>
        <w:rPr>
          <w:rFonts w:hint="eastAsia" w:ascii="Times New Roman" w:hAnsi="Times New Roman" w:eastAsia="方正黑体简体" w:cs="方正黑体简体"/>
          <w:spacing w:val="0"/>
          <w:sz w:val="32"/>
          <w:szCs w:val="32"/>
          <w:lang w:val="en-US" w:eastAsia="zh-CN"/>
        </w:rPr>
        <w:t>二、工作要求</w:t>
      </w:r>
    </w:p>
    <w:p w14:paraId="2C04BFE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textAlignment w:val="auto"/>
        <w:rPr>
          <w:rFonts w:hint="eastAsia" w:ascii="Times New Roman" w:hAnsi="Times New Roman" w:eastAsia="方正仿宋简体" w:cs="方正仿宋简体"/>
          <w:spacing w:val="0"/>
          <w:sz w:val="32"/>
          <w:szCs w:val="32"/>
          <w:lang w:val="en-US" w:eastAsia="zh-CN"/>
        </w:rPr>
      </w:pPr>
      <w:r>
        <w:rPr>
          <w:rFonts w:hint="eastAsia" w:ascii="Times New Roman" w:hAnsi="Times New Roman" w:eastAsia="方正仿宋简体" w:cs="方正仿宋简体"/>
          <w:spacing w:val="0"/>
          <w:sz w:val="32"/>
          <w:szCs w:val="32"/>
          <w:lang w:val="en-US" w:eastAsia="zh-CN"/>
        </w:rPr>
        <w:t>一是加强学习，党支部、各股室和全体干部要围绕党建工作安排，加强学习，深刻领会，将思想行动统一到上级党组织的决策部署上，积极投身到开发区的事业发展。二是加强领导，党支部要充分发挥基层党组织的主观能动性，明确目标，落实职责，结合各自岗位特点开展党建活动，切实把党建抓紧抓好。三是狠抓落实，目标明确，支部和全体党员要密切配合，加强协作，抓好落实，不断提高工作质量，确保各项目标任务落到实处。四是健全机制，支部要认真总结工作中好的经验和做法，主动宣传上报，并在实践基础上逐步形成长效机制，推动党建工作向纵深发展。五是注重实效，力戒形式主义，坚持问题导向，定期开展党建与业务“双检查”，确保中央八项规定精神和党的二十届三中全会精神落地见效。</w:t>
      </w:r>
      <w:bookmarkStart w:id="0" w:name="_GoBack"/>
      <w:bookmarkEnd w:id="0"/>
    </w:p>
    <w:p w14:paraId="042CE3B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textAlignment w:val="auto"/>
        <w:rPr>
          <w:rFonts w:hint="eastAsia" w:ascii="Times New Roman" w:hAnsi="Times New Roman" w:eastAsia="方正仿宋简体" w:cs="方正仿宋简体"/>
          <w:spacing w:val="0"/>
          <w:sz w:val="32"/>
          <w:szCs w:val="32"/>
          <w:lang w:val="en-US" w:eastAsia="zh-CN"/>
        </w:rPr>
      </w:pPr>
    </w:p>
    <w:p w14:paraId="2A6823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textAlignment w:val="auto"/>
        <w:rPr>
          <w:rFonts w:hint="eastAsia" w:ascii="Times New Roman" w:hAnsi="Times New Roman" w:eastAsia="方正仿宋简体" w:cs="方正仿宋简体"/>
          <w:spacing w:val="0"/>
          <w:sz w:val="32"/>
          <w:szCs w:val="32"/>
          <w:lang w:val="en-US" w:eastAsia="zh-CN"/>
        </w:rPr>
      </w:pPr>
    </w:p>
    <w:p w14:paraId="582975F6">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0"/>
        <w:jc w:val="right"/>
        <w:textAlignment w:val="auto"/>
        <w:rPr>
          <w:rFonts w:hint="default" w:ascii="Times New Roman" w:hAnsi="Times New Roman" w:eastAsia="方正仿宋简体" w:cs="方正仿宋简体"/>
          <w:spacing w:val="0"/>
          <w:sz w:val="32"/>
          <w:szCs w:val="32"/>
          <w:lang w:val="en-US" w:eastAsia="zh-CN"/>
        </w:rPr>
      </w:pPr>
      <w:r>
        <w:rPr>
          <w:rFonts w:hint="eastAsia" w:ascii="Times New Roman" w:hAnsi="Times New Roman" w:eastAsia="方正仿宋简体" w:cs="方正仿宋简体"/>
          <w:spacing w:val="0"/>
          <w:sz w:val="32"/>
          <w:szCs w:val="32"/>
          <w:lang w:val="en-US" w:eastAsia="zh-CN"/>
        </w:rPr>
        <w:t xml:space="preserve">2025年1月6日    </w:t>
      </w:r>
    </w:p>
    <w:sectPr>
      <w:footerReference r:id="rId3" w:type="default"/>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1EFDD70-834B-4EF9-887D-7AB7789EA96E}"/>
  </w:font>
  <w:font w:name="Arial">
    <w:panose1 w:val="020B0604020202020204"/>
    <w:charset w:val="01"/>
    <w:family w:val="swiss"/>
    <w:pitch w:val="default"/>
    <w:sig w:usb0="E0002AFF" w:usb1="C0007843" w:usb2="00000009" w:usb3="00000000" w:csb0="400001FF" w:csb1="FFFF0000"/>
    <w:embedRegular r:id="rId2" w:fontKey="{3BB64FD3-BD04-495E-90B2-1DA8587CEA4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B598609C-112C-4C08-A76D-0FF86F51C9C2}"/>
  </w:font>
  <w:font w:name="Symbol">
    <w:panose1 w:val="05050102010706020507"/>
    <w:charset w:val="02"/>
    <w:family w:val="roman"/>
    <w:pitch w:val="default"/>
    <w:sig w:usb0="00000000" w:usb1="00000000" w:usb2="00000000" w:usb3="00000000" w:csb0="80000000" w:csb1="00000000"/>
    <w:embedRegular r:id="rId4" w:fontKey="{CAB89AAF-B9B6-4FE2-9C22-3FBC98987F79}"/>
  </w:font>
  <w:font w:name="Calibri">
    <w:panose1 w:val="020F0502020204030204"/>
    <w:charset w:val="00"/>
    <w:family w:val="swiss"/>
    <w:pitch w:val="default"/>
    <w:sig w:usb0="E00002FF" w:usb1="4000ACFF" w:usb2="00000001" w:usb3="00000000" w:csb0="2000019F" w:csb1="00000000"/>
    <w:embedRegular r:id="rId5" w:fontKey="{AAD064AE-7AF6-47B9-BE1B-BA682EE3487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embedRegular r:id="rId6" w:fontKey="{A86C0B91-8D6E-4B45-81D7-D21CE1EBD247}"/>
  </w:font>
  <w:font w:name="方正黑体简体">
    <w:panose1 w:val="02000000000000000000"/>
    <w:charset w:val="86"/>
    <w:family w:val="auto"/>
    <w:pitch w:val="default"/>
    <w:sig w:usb0="A00002BF" w:usb1="184F6CFA" w:usb2="00000012" w:usb3="00000000" w:csb0="00040001" w:csb1="00000000"/>
    <w:embedRegular r:id="rId7" w:fontKey="{77231953-C3D1-456E-A6C2-09224F481752}"/>
  </w:font>
  <w:font w:name="方正仿宋简体">
    <w:panose1 w:val="02000000000000000000"/>
    <w:charset w:val="86"/>
    <w:family w:val="auto"/>
    <w:pitch w:val="default"/>
    <w:sig w:usb0="A00002BF" w:usb1="184F6CFA" w:usb2="00000012" w:usb3="00000000" w:csb0="00040001" w:csb1="00000000"/>
    <w:embedRegular r:id="rId8" w:fontKey="{76FB8EF6-097E-4781-BA09-A3ED0717D802}"/>
  </w:font>
  <w:font w:name="方正楷体简体">
    <w:panose1 w:val="02000000000000000000"/>
    <w:charset w:val="86"/>
    <w:family w:val="auto"/>
    <w:pitch w:val="default"/>
    <w:sig w:usb0="A00002BF" w:usb1="184F6CFA" w:usb2="00000012" w:usb3="00000000" w:csb0="00040001" w:csb1="00000000"/>
    <w:embedRegular r:id="rId9" w:fontKey="{BA591205-4907-49D2-9B14-1CD5DBE8A5AC}"/>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2CC80">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9FC81">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459FC81">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zNmMwYTgyMGUzZjViNjA2NjQ3NWYwYjY3OTNlMDgifQ=="/>
  </w:docVars>
  <w:rsids>
    <w:rsidRoot w:val="05500BBD"/>
    <w:rsid w:val="00686955"/>
    <w:rsid w:val="028914D7"/>
    <w:rsid w:val="05500BBD"/>
    <w:rsid w:val="05AD1A93"/>
    <w:rsid w:val="05F002DA"/>
    <w:rsid w:val="08C40B25"/>
    <w:rsid w:val="0C074473"/>
    <w:rsid w:val="0C4A6FC7"/>
    <w:rsid w:val="0CB95247"/>
    <w:rsid w:val="0D5B1AFA"/>
    <w:rsid w:val="112C4496"/>
    <w:rsid w:val="12D14FDC"/>
    <w:rsid w:val="15152639"/>
    <w:rsid w:val="15503E4A"/>
    <w:rsid w:val="17D6580C"/>
    <w:rsid w:val="18550A10"/>
    <w:rsid w:val="188F52D8"/>
    <w:rsid w:val="1B6C00B4"/>
    <w:rsid w:val="1C365919"/>
    <w:rsid w:val="1F386EE6"/>
    <w:rsid w:val="219C56B9"/>
    <w:rsid w:val="22F529F6"/>
    <w:rsid w:val="235C0578"/>
    <w:rsid w:val="24803B0B"/>
    <w:rsid w:val="24A83374"/>
    <w:rsid w:val="2584709A"/>
    <w:rsid w:val="264D2EC1"/>
    <w:rsid w:val="26905657"/>
    <w:rsid w:val="27372EC9"/>
    <w:rsid w:val="2D460600"/>
    <w:rsid w:val="2DE64C2C"/>
    <w:rsid w:val="2F416950"/>
    <w:rsid w:val="31725842"/>
    <w:rsid w:val="3252184E"/>
    <w:rsid w:val="365C16AB"/>
    <w:rsid w:val="36B4319E"/>
    <w:rsid w:val="36F823B3"/>
    <w:rsid w:val="379C5435"/>
    <w:rsid w:val="38C60702"/>
    <w:rsid w:val="3BEA727C"/>
    <w:rsid w:val="3C2B6F17"/>
    <w:rsid w:val="3D557970"/>
    <w:rsid w:val="3F0B6C7E"/>
    <w:rsid w:val="3FC6442D"/>
    <w:rsid w:val="41B421DA"/>
    <w:rsid w:val="42C45840"/>
    <w:rsid w:val="437F6471"/>
    <w:rsid w:val="43CD58E4"/>
    <w:rsid w:val="441E3A09"/>
    <w:rsid w:val="45411281"/>
    <w:rsid w:val="4587644C"/>
    <w:rsid w:val="46877DBC"/>
    <w:rsid w:val="46AB6ED1"/>
    <w:rsid w:val="47146532"/>
    <w:rsid w:val="47E97BE7"/>
    <w:rsid w:val="4AF06A94"/>
    <w:rsid w:val="4D0D18C8"/>
    <w:rsid w:val="4E987158"/>
    <w:rsid w:val="50D77743"/>
    <w:rsid w:val="52EF5D1F"/>
    <w:rsid w:val="53BD5A53"/>
    <w:rsid w:val="53E05298"/>
    <w:rsid w:val="552C6E8D"/>
    <w:rsid w:val="580D125B"/>
    <w:rsid w:val="58141F8D"/>
    <w:rsid w:val="593C03CE"/>
    <w:rsid w:val="5CEC09F2"/>
    <w:rsid w:val="5CF37D77"/>
    <w:rsid w:val="5F0C22A0"/>
    <w:rsid w:val="62826BEB"/>
    <w:rsid w:val="6356064C"/>
    <w:rsid w:val="67FD722D"/>
    <w:rsid w:val="682A5D66"/>
    <w:rsid w:val="68E775A4"/>
    <w:rsid w:val="6CD90C20"/>
    <w:rsid w:val="6D693E3B"/>
    <w:rsid w:val="6D826527"/>
    <w:rsid w:val="6E82642B"/>
    <w:rsid w:val="6F1F4BDC"/>
    <w:rsid w:val="709335E5"/>
    <w:rsid w:val="718D2CBC"/>
    <w:rsid w:val="71AB4366"/>
    <w:rsid w:val="723301EC"/>
    <w:rsid w:val="72E05D86"/>
    <w:rsid w:val="74AF2FB5"/>
    <w:rsid w:val="795102B7"/>
    <w:rsid w:val="7C063879"/>
    <w:rsid w:val="7E142F66"/>
    <w:rsid w:val="7FBC58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7">
    <w:name w:val="Default Paragraph Font"/>
    <w:autoRedefine/>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spacing w:after="120"/>
    </w:pPr>
    <w:rPr>
      <w:szCs w:val="20"/>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1674</Words>
  <Characters>1683</Characters>
  <Lines>0</Lines>
  <Paragraphs>0</Paragraphs>
  <TotalTime>7</TotalTime>
  <ScaleCrop>false</ScaleCrop>
  <LinksUpToDate>false</LinksUpToDate>
  <CharactersWithSpaces>1693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2020-03-09T02:55:00Z</dcterms:created>
  <dc:creator>极品婆娘</dc:creator>
  <cp:lastModifiedBy>方雁瑜</cp:lastModifiedBy>
  <cp:lastPrinted>2025-04-17T07:12:00Z</cp:lastPrinted>
  <dcterms:modified xsi:type="dcterms:W3CDTF">2025-12-16T08:22:06Z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SaveFontToCloudKey">
    <vt:lpwstr>200458003_embed</vt:lpwstr>
  </property>
  <property fmtid="{D5CDD505-2E9C-101B-9397-08002B2CF9AE}" pid="4" name="ICV">
    <vt:lpwstr>8832327E168A4B22ABD9A67F3EEC804A_13</vt:lpwstr>
  </property>
  <property fmtid="{D5CDD505-2E9C-101B-9397-08002B2CF9AE}" pid="5" name="commondata">
    <vt:lpwstr>eyJoZGlkIjoiZGU3YmQ2YzM2YWE1ODg1NzQ2NjU2NGM4NjJjMjQ4YzQifQ==</vt:lpwstr>
  </property>
  <property fmtid="{D5CDD505-2E9C-101B-9397-08002B2CF9AE}" pid="6" name="KSOTemplateDocerSaveRecord">
    <vt:lpwstr>eyJoZGlkIjoiMDZhMmQzNGRiMmQzYTE0NDYwZGY0ZWQxZTM5YTVjOWMiLCJ1c2VySWQiOiIzMTc2MjY3MjIifQ==</vt:lpwstr>
  </property>
</Properties>
</file>