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BA4B4">
      <w:pPr>
        <w:spacing w:line="560" w:lineRule="exact"/>
        <w:ind w:firstLine="1320" w:firstLineChars="300"/>
        <w:jc w:val="both"/>
        <w:rPr>
          <w:rFonts w:ascii="方正小标宋_GBK" w:hAnsi="方正小标宋_GBK" w:eastAsia="方正小标宋_GBK" w:cs="方正小标宋_GBK"/>
          <w:color w:val="FF0000"/>
          <w:sz w:val="44"/>
          <w:szCs w:val="44"/>
        </w:rPr>
      </w:pPr>
      <w:r>
        <w:rPr>
          <w:rFonts w:hint="eastAsia" w:ascii="方正小标宋简体" w:hAnsi="方正小标宋简体" w:eastAsia="方正小标宋简体" w:cs="方正小标宋简体"/>
          <w:color w:val="FF0000"/>
          <w:sz w:val="44"/>
          <w:szCs w:val="44"/>
        </w:rPr>
        <w:t>泰丰社区党总支学习教育工作简报</w:t>
      </w:r>
    </w:p>
    <w:p w14:paraId="437123B1">
      <w:pPr>
        <w:spacing w:line="560" w:lineRule="exact"/>
        <w:ind w:firstLine="3520" w:firstLineChars="110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第</w:t>
      </w:r>
      <w:r>
        <w:rPr>
          <w:rFonts w:hint="eastAsia" w:ascii="方正楷体简体" w:hAnsi="方正楷体简体" w:eastAsia="方正楷体简体" w:cs="方正楷体简体"/>
          <w:sz w:val="32"/>
          <w:szCs w:val="32"/>
          <w:lang w:val="en-US" w:eastAsia="zh-CN"/>
        </w:rPr>
        <w:t>38</w:t>
      </w:r>
      <w:r>
        <w:rPr>
          <w:rFonts w:hint="eastAsia" w:ascii="方正楷体简体" w:hAnsi="方正楷体简体" w:eastAsia="方正楷体简体" w:cs="方正楷体简体"/>
          <w:sz w:val="32"/>
          <w:szCs w:val="32"/>
        </w:rPr>
        <w:t>期</w:t>
      </w:r>
    </w:p>
    <w:p w14:paraId="0F1905A5">
      <w:pPr>
        <w:spacing w:line="560" w:lineRule="exact"/>
        <w:rPr>
          <w:rFonts w:ascii="方正楷体简体" w:hAnsi="方正楷体简体" w:eastAsia="方正楷体简体" w:cs="方正楷体简体"/>
          <w:sz w:val="32"/>
          <w:szCs w:val="32"/>
        </w:rPr>
      </w:pPr>
      <w:r>
        <w:rPr>
          <w:rFonts w:ascii="方正楷体简体" w:hAnsi="方正楷体简体" w:eastAsia="方正楷体简体" w:cs="方正楷体简体"/>
          <w:sz w:val="32"/>
          <w:lang w:bidi="mn-Mong-CN"/>
        </w:rPr>
        <mc:AlternateContent>
          <mc:Choice Requires="wps">
            <w:drawing>
              <wp:anchor distT="0" distB="0" distL="114300" distR="114300" simplePos="0" relativeHeight="251660288" behindDoc="0" locked="0" layoutInCell="1" allowOverlap="1">
                <wp:simplePos x="0" y="0"/>
                <wp:positionH relativeFrom="column">
                  <wp:posOffset>-160020</wp:posOffset>
                </wp:positionH>
                <wp:positionV relativeFrom="paragraph">
                  <wp:posOffset>325120</wp:posOffset>
                </wp:positionV>
                <wp:extent cx="5865495" cy="8255"/>
                <wp:effectExtent l="0" t="13970" r="1905" b="15875"/>
                <wp:wrapNone/>
                <wp:docPr id="2" name="直接连接符 2"/>
                <wp:cNvGraphicFramePr/>
                <a:graphic xmlns:a="http://schemas.openxmlformats.org/drawingml/2006/main">
                  <a:graphicData uri="http://schemas.microsoft.com/office/word/2010/wordprocessingShape">
                    <wps:wsp>
                      <wps:cNvCnPr/>
                      <wps:spPr>
                        <a:xfrm>
                          <a:off x="1061720" y="5518150"/>
                          <a:ext cx="5865495" cy="8255"/>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2.6pt;margin-top:25.6pt;height:0.65pt;width:461.85pt;z-index:251660288;mso-width-relative:page;mso-height-relative:page;" filled="f" stroked="t" coordsize="21600,21600" o:gfxdata="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0NDEz2QAAAAkBAAAPAAAAAAAAAAEAIAAAACIAAABkcnMvZG93bnJldi54bWxQ&#10;SwECFAAUAAAACACHTuJAwspwkvYBAADBAwAADgAAAAAAAAABACAAAAAoAQAAZHJzL2Uyb0RvYy54&#10;bWxQSwUGAAAAAAYABgBZAQAAkAUAAAAA&#10;">
                <v:fill on="f" focussize="0,0"/>
                <v:stroke weight="2.25pt" color="#FF0000 [3205]" miterlimit="8" joinstyle="miter"/>
                <v:imagedata o:title=""/>
                <o:lock v:ext="edit" aspectratio="f"/>
              </v:line>
            </w:pict>
          </mc:Fallback>
        </mc:AlternateContent>
      </w:r>
      <w:r>
        <w:rPr>
          <w:rFonts w:hint="eastAsia" w:ascii="方正楷体简体" w:hAnsi="方正楷体简体" w:eastAsia="方正楷体简体" w:cs="方正楷体简体"/>
          <w:sz w:val="32"/>
        </w:rPr>
        <w:t>泰丰</w:t>
      </w:r>
      <w:r>
        <w:rPr>
          <w:rFonts w:hint="eastAsia" w:ascii="方正楷体简体" w:hAnsi="方正楷体简体" w:eastAsia="方正楷体简体" w:cs="方正楷体简体"/>
          <w:sz w:val="32"/>
          <w:szCs w:val="32"/>
        </w:rPr>
        <w:t xml:space="preserve">社区党总支                      </w:t>
      </w:r>
      <w:r>
        <w:rPr>
          <w:rFonts w:ascii="Times New Roman" w:hAnsi="Times New Roman" w:eastAsia="方正楷体简体" w:cs="Times New Roman"/>
          <w:sz w:val="32"/>
          <w:szCs w:val="32"/>
        </w:rPr>
        <w:t>20</w:t>
      </w:r>
      <w:r>
        <w:rPr>
          <w:rFonts w:hint="eastAsia" w:ascii="Times New Roman" w:hAnsi="Times New Roman" w:eastAsia="方正楷体简体" w:cs="Times New Roman"/>
          <w:sz w:val="32"/>
          <w:szCs w:val="32"/>
          <w:lang w:val="en-US" w:eastAsia="zh-CN"/>
        </w:rPr>
        <w:t>25</w:t>
      </w:r>
      <w:r>
        <w:rPr>
          <w:rFonts w:ascii="Times New Roman" w:hAnsi="Times New Roman" w:eastAsia="方正楷体简体" w:cs="Times New Roman"/>
          <w:sz w:val="32"/>
          <w:szCs w:val="32"/>
        </w:rPr>
        <w:t>年</w:t>
      </w:r>
      <w:r>
        <w:rPr>
          <w:rFonts w:hint="eastAsia" w:ascii="Times New Roman" w:hAnsi="Times New Roman" w:eastAsia="方正楷体简体" w:cs="Times New Roman"/>
          <w:sz w:val="32"/>
          <w:szCs w:val="32"/>
          <w:lang w:val="en-US" w:eastAsia="zh-CN"/>
        </w:rPr>
        <w:t>10</w:t>
      </w:r>
      <w:r>
        <w:rPr>
          <w:rFonts w:ascii="Times New Roman" w:hAnsi="Times New Roman" w:eastAsia="方正楷体简体" w:cs="Times New Roman"/>
          <w:sz w:val="32"/>
          <w:szCs w:val="32"/>
        </w:rPr>
        <w:t>月</w:t>
      </w:r>
      <w:r>
        <w:rPr>
          <w:rFonts w:hint="eastAsia" w:ascii="Times New Roman" w:hAnsi="Times New Roman" w:eastAsia="方正楷体简体" w:cs="Times New Roman"/>
          <w:sz w:val="32"/>
          <w:szCs w:val="32"/>
          <w:lang w:val="en-US" w:eastAsia="zh-CN"/>
        </w:rPr>
        <w:t>17</w:t>
      </w:r>
      <w:r>
        <w:rPr>
          <w:rFonts w:ascii="Times New Roman" w:hAnsi="Times New Roman" w:eastAsia="方正楷体简体" w:cs="Times New Roman"/>
          <w:sz w:val="32"/>
          <w:szCs w:val="32"/>
        </w:rPr>
        <w:t>日</w:t>
      </w:r>
      <w:r>
        <w:rPr>
          <w:rFonts w:hint="eastAsia" w:ascii="方正楷体简体" w:hAnsi="方正楷体简体" w:eastAsia="方正楷体简体" w:cs="方正楷体简体"/>
          <w:sz w:val="32"/>
          <w:szCs w:val="32"/>
        </w:rPr>
        <w:t xml:space="preserve">  </w:t>
      </w:r>
    </w:p>
    <w:p w14:paraId="73856583">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Style w:val="8"/>
          <w:rFonts w:hint="eastAsia"/>
          <w:lang w:val="en-US" w:eastAsia="zh-CN"/>
        </w:rPr>
      </w:pPr>
      <w:r>
        <w:rPr>
          <w:rStyle w:val="8"/>
          <w:rFonts w:hint="eastAsia"/>
          <w:lang w:val="en-US" w:eastAsia="zh-CN"/>
        </w:rPr>
        <w:t>泰丰社区党总支组织党员干部集中学习《习近平总书记关于加强和改进民族工作的重要思想》、习近平总书记关于宗教工作的重要论述</w:t>
      </w:r>
    </w:p>
    <w:p w14:paraId="3FF35A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为深入学习贯彻中央关于民族与宗教工作的最新精神，进一步提升基层党员干部做好新时代民族宗教工作的能力水平，</w:t>
      </w:r>
      <w:r>
        <w:rPr>
          <w:rFonts w:hint="eastAsia" w:ascii="Times New Roman" w:hAnsi="Times New Roman" w:eastAsia="方正仿宋简体" w:cs="Times New Roman"/>
          <w:sz w:val="32"/>
          <w:szCs w:val="32"/>
          <w:highlight w:val="none"/>
          <w:lang w:val="en-US" w:eastAsia="zh-CN"/>
        </w:rPr>
        <w:t>2025年10月17日</w:t>
      </w:r>
      <w:r>
        <w:rPr>
          <w:rFonts w:hint="default" w:ascii="Times New Roman" w:hAnsi="Times New Roman" w:eastAsia="方正仿宋简体" w:cs="Times New Roman"/>
          <w:sz w:val="32"/>
          <w:szCs w:val="32"/>
          <w:highlight w:val="none"/>
          <w:lang w:val="en-US" w:eastAsia="zh-CN"/>
        </w:rPr>
        <w:t>，泰丰社区党总支组织全体党员干部，集中开展了关于《习近平总书记关于加强和改进民族工作的重要思想》和习近平总书记关于宗教工作的重要论述的专题学习。</w:t>
      </w:r>
    </w:p>
    <w:p w14:paraId="7E780F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学习会上，全体党员干部系统研读了习近平总书记关于加强和改进民族工作的重要思想，深刻领会了其核心要义与实践要求。大家认识到，这一重要思想是党的民族工作实践的最新总结，是马克思主义民族理论中国化时代化的最新成果，为做好新时代党的民族工作指明了前进方向、提供了根本遵循。会议同时深入学习了习近平总书记关于宗教工作的重要论述，准确把握了坚持我国宗教中国化方向、积极引导宗教与社会主义社会相适应的深刻内涵与工作要求。</w:t>
      </w:r>
    </w:p>
    <w:p w14:paraId="4A8C29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通过本次学习，与会党员干部进一步深化了对民族宗教工作极端重要性和复杂性的认识，增强了做好基层社区相关工作的政治责任感和历史使命感。大家一致表示，要将学习成果有效转化为推动社区实践的强大动力，不断提升解决实际问题、服务各族群众、化解风险隐患的能力。</w:t>
      </w:r>
    </w:p>
    <w:p w14:paraId="752171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default" w:ascii="Times New Roman" w:hAnsi="Times New Roman" w:eastAsia="方正仿宋简体" w:cs="Times New Roman"/>
          <w:sz w:val="32"/>
          <w:szCs w:val="32"/>
          <w:highlight w:val="none"/>
          <w:lang w:val="en-US" w:eastAsia="zh-CN"/>
        </w:rPr>
        <w:t>下一步，泰丰社区党总支将持续巩固学习成效，紧密结合社区实际，将民族宗教工作融入日常、抓在经常。通过加强政策宣传、促进交往交流交融、提升服务水平等务实举措，切实把学习成果转化为推动社区和谐稳定与高质量发展的实际成效，不断巩固和发展社区民族团结、宗教和睦的良好局面。</w:t>
      </w:r>
    </w:p>
    <w:p w14:paraId="36A692E2">
      <w:pPr>
        <w:spacing w:line="240" w:lineRule="auto"/>
        <w:jc w:val="left"/>
        <w:rPr>
          <w:rFonts w:hint="eastAsia" w:ascii="仿宋" w:hAnsi="仿宋" w:eastAsia="仿宋" w:cs="仿宋"/>
          <w:sz w:val="32"/>
          <w:szCs w:val="32"/>
          <w:lang w:val="en-US" w:eastAsia="zh-CN"/>
        </w:rPr>
      </w:pPr>
    </w:p>
    <w:p w14:paraId="04457F42">
      <w:pPr>
        <w:spacing w:line="240" w:lineRule="auto"/>
        <w:jc w:val="left"/>
        <w:rPr>
          <w:rFonts w:hint="eastAsia" w:ascii="仿宋" w:hAnsi="仿宋" w:eastAsia="仿宋" w:cs="仿宋"/>
          <w:sz w:val="32"/>
          <w:szCs w:val="32"/>
          <w:lang w:val="en-US" w:eastAsia="zh-CN"/>
        </w:rPr>
      </w:pPr>
    </w:p>
    <w:p w14:paraId="4DF1C183">
      <w:pPr>
        <w:spacing w:line="240" w:lineRule="auto"/>
        <w:jc w:val="left"/>
        <w:rPr>
          <w:rFonts w:hint="eastAsia" w:ascii="仿宋" w:hAnsi="仿宋" w:eastAsia="仿宋" w:cs="仿宋"/>
          <w:sz w:val="32"/>
          <w:szCs w:val="32"/>
          <w:lang w:val="en-US" w:eastAsia="zh-CN"/>
        </w:rPr>
      </w:pPr>
    </w:p>
    <w:p w14:paraId="5364F126">
      <w:pPr>
        <w:spacing w:line="240" w:lineRule="auto"/>
        <w:jc w:val="left"/>
        <w:rPr>
          <w:rFonts w:hint="eastAsia" w:ascii="仿宋" w:hAnsi="仿宋" w:eastAsia="仿宋" w:cs="仿宋"/>
          <w:sz w:val="32"/>
          <w:szCs w:val="32"/>
          <w:lang w:val="en-US" w:eastAsia="zh-CN"/>
        </w:rPr>
      </w:pPr>
    </w:p>
    <w:p w14:paraId="1767ACD0">
      <w:pPr>
        <w:spacing w:line="240" w:lineRule="auto"/>
        <w:jc w:val="left"/>
        <w:rPr>
          <w:rFonts w:hint="eastAsia" w:ascii="仿宋" w:hAnsi="仿宋" w:eastAsia="仿宋" w:cs="仿宋"/>
          <w:sz w:val="32"/>
          <w:szCs w:val="32"/>
          <w:lang w:val="en-US" w:eastAsia="zh-CN"/>
        </w:rPr>
      </w:pPr>
    </w:p>
    <w:p w14:paraId="56DEBC3F">
      <w:pPr>
        <w:spacing w:line="240" w:lineRule="auto"/>
        <w:jc w:val="left"/>
        <w:rPr>
          <w:rFonts w:hint="eastAsia" w:ascii="仿宋" w:hAnsi="仿宋" w:eastAsia="仿宋" w:cs="仿宋"/>
          <w:sz w:val="32"/>
          <w:szCs w:val="32"/>
          <w:lang w:val="en-US" w:eastAsia="zh-CN"/>
        </w:rPr>
      </w:pPr>
    </w:p>
    <w:p w14:paraId="14BADCE1">
      <w:pPr>
        <w:spacing w:line="240" w:lineRule="auto"/>
        <w:jc w:val="left"/>
        <w:rPr>
          <w:rFonts w:hint="eastAsia" w:ascii="仿宋" w:hAnsi="仿宋" w:eastAsia="仿宋" w:cs="仿宋"/>
          <w:sz w:val="32"/>
          <w:szCs w:val="32"/>
          <w:lang w:val="en-US" w:eastAsia="zh-CN"/>
        </w:rPr>
      </w:pPr>
    </w:p>
    <w:p w14:paraId="2E2ED0F8">
      <w:pPr>
        <w:spacing w:line="240" w:lineRule="auto"/>
        <w:jc w:val="left"/>
        <w:rPr>
          <w:rFonts w:hint="eastAsia" w:ascii="仿宋" w:hAnsi="仿宋" w:eastAsia="仿宋" w:cs="仿宋"/>
          <w:sz w:val="32"/>
          <w:szCs w:val="32"/>
          <w:lang w:val="en-US" w:eastAsia="zh-CN"/>
        </w:rPr>
      </w:pPr>
    </w:p>
    <w:p w14:paraId="23078AD2">
      <w:pPr>
        <w:spacing w:line="240" w:lineRule="auto"/>
        <w:jc w:val="left"/>
        <w:rPr>
          <w:rFonts w:hint="eastAsia" w:ascii="仿宋" w:hAnsi="仿宋" w:eastAsia="仿宋" w:cs="仿宋"/>
          <w:sz w:val="32"/>
          <w:szCs w:val="32"/>
          <w:lang w:val="en-US" w:eastAsia="zh-CN"/>
        </w:rPr>
      </w:pPr>
    </w:p>
    <w:p w14:paraId="709359C8">
      <w:pPr>
        <w:spacing w:line="240" w:lineRule="auto"/>
        <w:jc w:val="left"/>
        <w:rPr>
          <w:rFonts w:hint="eastAsia" w:ascii="仿宋" w:hAnsi="仿宋" w:eastAsia="仿宋" w:cs="仿宋"/>
          <w:sz w:val="32"/>
          <w:szCs w:val="32"/>
          <w:lang w:val="en-US" w:eastAsia="zh-CN"/>
        </w:rPr>
      </w:pPr>
    </w:p>
    <w:p w14:paraId="63EEAD3B">
      <w:pPr>
        <w:spacing w:line="240" w:lineRule="auto"/>
        <w:jc w:val="left"/>
        <w:rPr>
          <w:rFonts w:hint="eastAsia" w:ascii="仿宋" w:hAnsi="仿宋" w:eastAsia="仿宋" w:cs="仿宋"/>
          <w:sz w:val="32"/>
          <w:szCs w:val="32"/>
          <w:lang w:val="en-US" w:eastAsia="zh-CN"/>
        </w:rPr>
      </w:pPr>
    </w:p>
    <w:p w14:paraId="5DC3E5A4">
      <w:pPr>
        <w:spacing w:line="240" w:lineRule="auto"/>
        <w:jc w:val="left"/>
        <w:rPr>
          <w:rFonts w:hint="eastAsia" w:ascii="仿宋" w:hAnsi="仿宋" w:eastAsia="仿宋" w:cs="仿宋"/>
          <w:sz w:val="32"/>
          <w:szCs w:val="32"/>
          <w:lang w:val="en-US" w:eastAsia="zh-CN"/>
        </w:rPr>
      </w:pPr>
    </w:p>
    <w:p w14:paraId="247FCF7A">
      <w:pPr>
        <w:spacing w:line="240" w:lineRule="auto"/>
        <w:jc w:val="left"/>
        <w:rPr>
          <w:rFonts w:hint="eastAsia" w:ascii="仿宋" w:hAnsi="仿宋" w:eastAsia="仿宋" w:cs="仿宋"/>
          <w:sz w:val="32"/>
          <w:szCs w:val="32"/>
          <w:lang w:val="en-US" w:eastAsia="zh-CN"/>
        </w:rPr>
      </w:pPr>
    </w:p>
    <w:p w14:paraId="592626A3">
      <w:pPr>
        <w:spacing w:line="240" w:lineRule="auto"/>
        <w:jc w:val="left"/>
        <w:rPr>
          <w:rFonts w:hint="eastAsia" w:ascii="仿宋" w:hAnsi="仿宋" w:eastAsia="仿宋" w:cs="仿宋"/>
          <w:sz w:val="32"/>
          <w:szCs w:val="32"/>
          <w:lang w:val="en-US" w:eastAsia="zh-CN"/>
        </w:rPr>
      </w:pPr>
    </w:p>
    <w:p w14:paraId="3249DB99">
      <w:pPr>
        <w:spacing w:line="240" w:lineRule="auto"/>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图片信息：</w:t>
      </w:r>
    </w:p>
    <w:p w14:paraId="78F402BB">
      <w:pPr>
        <w:rPr>
          <w:rFonts w:hint="eastAsia" w:eastAsiaTheme="minorEastAsia"/>
          <w:lang w:eastAsia="zh-CN"/>
        </w:rPr>
      </w:pPr>
      <w:bookmarkStart w:id="0" w:name="_GoBack"/>
      <w:r>
        <w:rPr>
          <w:rFonts w:hint="eastAsia" w:eastAsiaTheme="minorEastAsia"/>
          <w:lang w:eastAsia="zh-CN"/>
        </w:rPr>
        <w:drawing>
          <wp:inline distT="0" distB="0" distL="114300" distR="114300">
            <wp:extent cx="5267960" cy="3950335"/>
            <wp:effectExtent l="0" t="0" r="8890" b="12065"/>
            <wp:docPr id="1" name="图片 1" descr="a601785a3ccb4401a8021c548f225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601785a3ccb4401a8021c548f2259e"/>
                    <pic:cNvPicPr>
                      <a:picLocks noChangeAspect="1"/>
                    </pic:cNvPicPr>
                  </pic:nvPicPr>
                  <pic:blipFill>
                    <a:blip r:embed="rId5"/>
                    <a:stretch>
                      <a:fillRect/>
                    </a:stretch>
                  </pic:blipFill>
                  <pic:spPr>
                    <a:xfrm>
                      <a:off x="0" y="0"/>
                      <a:ext cx="5267960" cy="3950335"/>
                    </a:xfrm>
                    <a:prstGeom prst="rect">
                      <a:avLst/>
                    </a:prstGeom>
                  </pic:spPr>
                </pic:pic>
              </a:graphicData>
            </a:graphic>
          </wp:inline>
        </w:drawing>
      </w:r>
      <w:bookmarkEnd w:id="0"/>
    </w:p>
    <w:p w14:paraId="75B11B5A">
      <w:pPr>
        <w:rPr>
          <w:rFonts w:hint="eastAsia" w:eastAsiaTheme="minorEastAsia"/>
          <w:lang w:eastAsia="zh-CN"/>
        </w:rPr>
      </w:pPr>
    </w:p>
    <w:p w14:paraId="39C82B47">
      <w:pPr>
        <w:rPr>
          <w:rFonts w:hint="eastAsia" w:eastAsiaTheme="minorEastAsia"/>
          <w:lang w:eastAsia="zh-CN"/>
        </w:rPr>
      </w:pPr>
    </w:p>
    <w:p w14:paraId="6984292B">
      <w:pPr>
        <w:rPr>
          <w:rFonts w:hint="eastAsia" w:eastAsiaTheme="minorEastAsia"/>
          <w:lang w:eastAsia="zh-CN"/>
        </w:rPr>
      </w:pPr>
    </w:p>
    <w:p w14:paraId="4F455A25">
      <w:pPr>
        <w:rPr>
          <w:rFonts w:hint="eastAsia" w:eastAsiaTheme="minorEastAsia"/>
          <w:lang w:eastAsia="zh-CN"/>
        </w:rPr>
      </w:pPr>
    </w:p>
    <w:p w14:paraId="72A0586A">
      <w:pPr>
        <w:rPr>
          <w:rFonts w:hint="eastAsia" w:eastAsiaTheme="minorEastAsia"/>
          <w:lang w:eastAsia="zh-CN"/>
        </w:rPr>
      </w:pPr>
    </w:p>
    <w:p w14:paraId="0B1FA080">
      <w:pPr>
        <w:rPr>
          <w:rFonts w:hint="eastAsia" w:eastAsiaTheme="minorEastAsia"/>
          <w:lang w:eastAsia="zh-CN"/>
        </w:rPr>
      </w:pPr>
    </w:p>
    <w:p w14:paraId="754CB143">
      <w:pPr>
        <w:rPr>
          <w:rFonts w:hint="eastAsia" w:eastAsiaTheme="minorEastAsia"/>
          <w:lang w:eastAsia="zh-CN"/>
        </w:rPr>
      </w:pPr>
    </w:p>
    <w:p w14:paraId="3DA08000">
      <w:pPr>
        <w:rPr>
          <w:rFonts w:hint="eastAsia" w:eastAsiaTheme="minorEastAsia"/>
          <w:lang w:eastAsia="zh-CN"/>
        </w:rPr>
      </w:pPr>
    </w:p>
    <w:p w14:paraId="7BBF7401">
      <w:pPr>
        <w:rPr>
          <w:rFonts w:hint="eastAsia" w:eastAsiaTheme="minorEastAsia"/>
          <w:lang w:eastAsia="zh-CN"/>
        </w:rPr>
      </w:pPr>
    </w:p>
    <w:p w14:paraId="75718631">
      <w:pPr>
        <w:rPr>
          <w:rFonts w:hint="eastAsia" w:eastAsiaTheme="minorEastAsia"/>
          <w:lang w:eastAsia="zh-CN"/>
        </w:rPr>
      </w:pPr>
    </w:p>
    <w:p w14:paraId="28A07DE0">
      <w:pPr>
        <w:rPr>
          <w:rFonts w:hint="eastAsia" w:eastAsiaTheme="minorEastAsia"/>
          <w:lang w:eastAsia="zh-CN"/>
        </w:rPr>
      </w:pPr>
    </w:p>
    <w:p w14:paraId="126EE81F">
      <w:pPr>
        <w:rPr>
          <w:rFonts w:hint="eastAsia" w:eastAsiaTheme="minorEastAsia"/>
          <w:lang w:eastAsia="zh-CN"/>
        </w:rPr>
      </w:pPr>
    </w:p>
    <w:p w14:paraId="59BAB6FB">
      <w:pPr>
        <w:rPr>
          <w:rFonts w:hint="eastAsia" w:eastAsiaTheme="minorEastAsia"/>
          <w:lang w:eastAsia="zh-CN"/>
        </w:rPr>
      </w:pPr>
    </w:p>
    <w:p w14:paraId="1D0B8E41">
      <w:pPr>
        <w:rPr>
          <w:rFonts w:hint="eastAsia" w:eastAsiaTheme="minorEastAsia"/>
          <w:lang w:eastAsia="zh-CN"/>
        </w:rPr>
      </w:pPr>
    </w:p>
    <w:p w14:paraId="288397F5">
      <w:pPr>
        <w:rPr>
          <w:rFonts w:hint="eastAsia" w:eastAsiaTheme="minorEastAsia"/>
          <w:lang w:eastAsia="zh-CN"/>
        </w:rPr>
      </w:pPr>
    </w:p>
    <w:p w14:paraId="650C341B">
      <w:pPr>
        <w:rPr>
          <w:rFonts w:hint="eastAsia" w:eastAsiaTheme="minorEastAsia"/>
          <w:lang w:eastAsia="zh-CN"/>
        </w:rPr>
      </w:pPr>
    </w:p>
    <w:p w14:paraId="5DDA353B">
      <w:pPr>
        <w:rPr>
          <w:rFonts w:hint="eastAsia" w:eastAsiaTheme="minorEastAsia"/>
          <w:lang w:eastAsia="zh-CN"/>
        </w:rPr>
      </w:pPr>
    </w:p>
    <w:p w14:paraId="34413848">
      <w:pPr>
        <w:rPr>
          <w:rFonts w:hint="eastAsia" w:eastAsiaTheme="minorEastAsia"/>
          <w:lang w:eastAsia="zh-CN"/>
        </w:rPr>
      </w:pPr>
    </w:p>
    <w:p w14:paraId="42E84A2D">
      <w:pPr>
        <w:rPr>
          <w:rFonts w:hint="eastAsia" w:eastAsiaTheme="minorEastAsia"/>
          <w:lang w:eastAsia="zh-CN"/>
        </w:rPr>
      </w:pPr>
    </w:p>
    <w:p w14:paraId="3D1C12F6">
      <w:pPr>
        <w:rPr>
          <w:rFonts w:hint="eastAsia" w:eastAsiaTheme="minorEastAsia"/>
          <w:lang w:eastAsia="zh-CN"/>
        </w:rPr>
      </w:pPr>
    </w:p>
    <w:p w14:paraId="785D69E4">
      <w:pPr>
        <w:rPr>
          <w:rFonts w:hint="eastAsia" w:eastAsiaTheme="minorEastAsia"/>
          <w:lang w:eastAsia="zh-CN"/>
        </w:rPr>
      </w:pPr>
    </w:p>
    <w:p w14:paraId="2854A894">
      <w:pPr>
        <w:rPr>
          <w:rFonts w:hint="eastAsia" w:eastAsiaTheme="minorEastAsia"/>
          <w:lang w:eastAsia="zh-CN"/>
        </w:rPr>
      </w:pPr>
    </w:p>
    <w:p w14:paraId="670267C1">
      <w:pPr>
        <w:rPr>
          <w:rFonts w:hint="eastAsia" w:eastAsiaTheme="minorEastAsia"/>
          <w:lang w:eastAsia="zh-CN"/>
        </w:rPr>
      </w:pPr>
    </w:p>
    <w:p w14:paraId="4E229F32">
      <w:pPr>
        <w:rPr>
          <w:rFonts w:hint="eastAsia" w:eastAsiaTheme="minorEastAsia"/>
          <w:lang w:eastAsia="zh-CN"/>
        </w:rPr>
      </w:pPr>
    </w:p>
    <w:tbl>
      <w:tblPr>
        <w:tblStyle w:val="6"/>
        <w:tblW w:w="0" w:type="auto"/>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4759"/>
        <w:gridCol w:w="2840"/>
      </w:tblGrid>
      <w:tr w14:paraId="4C74B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8997" w:type="dxa"/>
            <w:gridSpan w:val="3"/>
          </w:tcPr>
          <w:p w14:paraId="5261F329">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仿宋简体" w:hAnsi="方正仿宋简体" w:eastAsia="方正仿宋简体" w:cs="方正仿宋简体"/>
                <w:sz w:val="32"/>
                <w:szCs w:val="32"/>
                <w:lang w:val="en-US" w:eastAsia="zh-CN"/>
              </w:rPr>
            </w:pPr>
            <w:r>
              <w:rPr>
                <w:rFonts w:hint="default" w:ascii="Times New Roman" w:hAnsi="Times New Roman" w:eastAsia="方正仿宋简体" w:cs="Times New Roman"/>
                <w:sz w:val="32"/>
                <w:szCs w:val="32"/>
              </w:rPr>
              <w:t>202</w:t>
            </w:r>
            <w:r>
              <w:rPr>
                <w:rFonts w:hint="eastAsia" w:ascii="Times New Roman" w:hAnsi="Times New Roman" w:eastAsia="方正仿宋简体" w:cs="Times New Roman"/>
                <w:sz w:val="32"/>
                <w:szCs w:val="32"/>
                <w:lang w:val="en-US" w:eastAsia="zh-CN"/>
              </w:rPr>
              <w:t>5</w:t>
            </w:r>
            <w:r>
              <w:rPr>
                <w:rFonts w:hint="eastAsia" w:ascii="方正仿宋简体" w:hAnsi="方正仿宋简体" w:eastAsia="方正仿宋简体" w:cs="方正仿宋简体"/>
                <w:sz w:val="32"/>
                <w:szCs w:val="32"/>
              </w:rPr>
              <w:t>年</w:t>
            </w:r>
            <w:r>
              <w:rPr>
                <w:rFonts w:hint="eastAsia" w:ascii="Times New Roman" w:hAnsi="Times New Roman" w:eastAsia="方正仿宋简体" w:cs="Times New Roman"/>
                <w:sz w:val="32"/>
                <w:szCs w:val="32"/>
                <w:lang w:val="en-US" w:eastAsia="zh-CN"/>
              </w:rPr>
              <w:t>10</w:t>
            </w:r>
            <w:r>
              <w:rPr>
                <w:rFonts w:hint="eastAsia" w:ascii="方正仿宋简体" w:hAnsi="方正仿宋简体" w:eastAsia="方正仿宋简体" w:cs="方正仿宋简体"/>
                <w:sz w:val="32"/>
                <w:szCs w:val="32"/>
              </w:rPr>
              <w:t>月</w:t>
            </w:r>
            <w:r>
              <w:rPr>
                <w:rFonts w:hint="eastAsia" w:ascii="Times New Roman" w:hAnsi="Times New Roman" w:eastAsia="方正仿宋简体" w:cs="Times New Roman"/>
                <w:sz w:val="32"/>
                <w:szCs w:val="32"/>
                <w:lang w:val="en-US" w:eastAsia="zh-CN"/>
              </w:rPr>
              <w:t>17</w:t>
            </w:r>
            <w:r>
              <w:rPr>
                <w:rFonts w:hint="eastAsia" w:ascii="方正仿宋简体" w:hAnsi="方正仿宋简体" w:eastAsia="方正仿宋简体" w:cs="方正仿宋简体"/>
                <w:sz w:val="32"/>
                <w:szCs w:val="32"/>
              </w:rPr>
              <w:t>日，</w:t>
            </w:r>
            <w:r>
              <w:rPr>
                <w:rFonts w:hint="eastAsia" w:ascii="方正仿宋简体" w:hAnsi="方正仿宋简体" w:eastAsia="方正仿宋简体" w:cs="方正仿宋简体"/>
                <w:sz w:val="32"/>
                <w:szCs w:val="32"/>
                <w:lang w:val="en-US" w:eastAsia="zh-CN"/>
              </w:rPr>
              <w:t>泰丰社区党总支组织党员干部集中学习《习近平总书记关于加强和改进民族工作的重要思想》、习近平总书记关于宗教工作的重要论述</w:t>
            </w:r>
          </w:p>
          <w:p w14:paraId="4F2B28F3">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签到表</w:t>
            </w:r>
          </w:p>
        </w:tc>
      </w:tr>
      <w:tr w14:paraId="6A3B9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1F4AB191">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序号</w:t>
            </w:r>
          </w:p>
        </w:tc>
        <w:tc>
          <w:tcPr>
            <w:tcW w:w="5091" w:type="dxa"/>
          </w:tcPr>
          <w:p w14:paraId="59D200D8">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姓名</w:t>
            </w:r>
          </w:p>
        </w:tc>
        <w:tc>
          <w:tcPr>
            <w:tcW w:w="3021" w:type="dxa"/>
          </w:tcPr>
          <w:p w14:paraId="2D79B0F5">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备注</w:t>
            </w:r>
          </w:p>
        </w:tc>
      </w:tr>
      <w:tr w14:paraId="47D28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72BB217D">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5091" w:type="dxa"/>
          </w:tcPr>
          <w:p w14:paraId="405AD7EA">
            <w:pPr>
              <w:spacing w:line="220" w:lineRule="atLeast"/>
              <w:rPr>
                <w:rFonts w:hint="eastAsia" w:ascii="仿宋" w:hAnsi="仿宋" w:eastAsia="仿宋" w:cs="仿宋"/>
                <w:sz w:val="32"/>
                <w:szCs w:val="32"/>
                <w:vertAlign w:val="baseline"/>
                <w:lang w:eastAsia="zh-CN"/>
              </w:rPr>
            </w:pPr>
          </w:p>
        </w:tc>
        <w:tc>
          <w:tcPr>
            <w:tcW w:w="3021" w:type="dxa"/>
          </w:tcPr>
          <w:p w14:paraId="33B72699">
            <w:pPr>
              <w:spacing w:line="220" w:lineRule="atLeast"/>
              <w:rPr>
                <w:rFonts w:hint="eastAsia" w:ascii="仿宋" w:hAnsi="仿宋" w:eastAsia="仿宋" w:cs="仿宋"/>
                <w:sz w:val="32"/>
                <w:szCs w:val="32"/>
                <w:vertAlign w:val="baseline"/>
                <w:lang w:eastAsia="zh-CN"/>
              </w:rPr>
            </w:pPr>
          </w:p>
        </w:tc>
      </w:tr>
      <w:tr w14:paraId="5578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0F5AD9FB">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p>
        </w:tc>
        <w:tc>
          <w:tcPr>
            <w:tcW w:w="5091" w:type="dxa"/>
          </w:tcPr>
          <w:p w14:paraId="1166AAF4">
            <w:pPr>
              <w:spacing w:line="220" w:lineRule="atLeast"/>
              <w:rPr>
                <w:rFonts w:hint="eastAsia" w:ascii="仿宋" w:hAnsi="仿宋" w:eastAsia="仿宋" w:cs="仿宋"/>
                <w:sz w:val="32"/>
                <w:szCs w:val="32"/>
                <w:vertAlign w:val="baseline"/>
                <w:lang w:eastAsia="zh-CN"/>
              </w:rPr>
            </w:pPr>
          </w:p>
        </w:tc>
        <w:tc>
          <w:tcPr>
            <w:tcW w:w="3021" w:type="dxa"/>
          </w:tcPr>
          <w:p w14:paraId="1F1C30A7">
            <w:pPr>
              <w:spacing w:line="220" w:lineRule="atLeast"/>
              <w:rPr>
                <w:rFonts w:hint="eastAsia" w:ascii="仿宋" w:hAnsi="仿宋" w:eastAsia="仿宋" w:cs="仿宋"/>
                <w:sz w:val="32"/>
                <w:szCs w:val="32"/>
                <w:vertAlign w:val="baseline"/>
                <w:lang w:eastAsia="zh-CN"/>
              </w:rPr>
            </w:pPr>
          </w:p>
        </w:tc>
      </w:tr>
      <w:tr w14:paraId="1615C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4EE22742">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w:t>
            </w:r>
          </w:p>
        </w:tc>
        <w:tc>
          <w:tcPr>
            <w:tcW w:w="5091" w:type="dxa"/>
          </w:tcPr>
          <w:p w14:paraId="321282EB">
            <w:pPr>
              <w:spacing w:line="220" w:lineRule="atLeast"/>
              <w:rPr>
                <w:rFonts w:hint="eastAsia" w:ascii="仿宋" w:hAnsi="仿宋" w:eastAsia="仿宋" w:cs="仿宋"/>
                <w:sz w:val="32"/>
                <w:szCs w:val="32"/>
                <w:vertAlign w:val="baseline"/>
                <w:lang w:eastAsia="zh-CN"/>
              </w:rPr>
            </w:pPr>
          </w:p>
        </w:tc>
        <w:tc>
          <w:tcPr>
            <w:tcW w:w="3021" w:type="dxa"/>
          </w:tcPr>
          <w:p w14:paraId="3A916391">
            <w:pPr>
              <w:spacing w:line="220" w:lineRule="atLeast"/>
              <w:rPr>
                <w:rFonts w:hint="eastAsia" w:ascii="仿宋" w:hAnsi="仿宋" w:eastAsia="仿宋" w:cs="仿宋"/>
                <w:sz w:val="32"/>
                <w:szCs w:val="32"/>
                <w:vertAlign w:val="baseline"/>
                <w:lang w:eastAsia="zh-CN"/>
              </w:rPr>
            </w:pPr>
          </w:p>
        </w:tc>
      </w:tr>
      <w:tr w14:paraId="43570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5D7338D9">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w:t>
            </w:r>
          </w:p>
        </w:tc>
        <w:tc>
          <w:tcPr>
            <w:tcW w:w="5091" w:type="dxa"/>
          </w:tcPr>
          <w:p w14:paraId="46617BAE">
            <w:pPr>
              <w:spacing w:line="220" w:lineRule="atLeast"/>
              <w:rPr>
                <w:rFonts w:hint="eastAsia" w:ascii="仿宋" w:hAnsi="仿宋" w:eastAsia="仿宋" w:cs="仿宋"/>
                <w:sz w:val="32"/>
                <w:szCs w:val="32"/>
                <w:vertAlign w:val="baseline"/>
                <w:lang w:eastAsia="zh-CN"/>
              </w:rPr>
            </w:pPr>
          </w:p>
        </w:tc>
        <w:tc>
          <w:tcPr>
            <w:tcW w:w="3021" w:type="dxa"/>
          </w:tcPr>
          <w:p w14:paraId="78832985">
            <w:pPr>
              <w:spacing w:line="220" w:lineRule="atLeast"/>
              <w:rPr>
                <w:rFonts w:hint="eastAsia" w:ascii="仿宋" w:hAnsi="仿宋" w:eastAsia="仿宋" w:cs="仿宋"/>
                <w:sz w:val="32"/>
                <w:szCs w:val="32"/>
                <w:vertAlign w:val="baseline"/>
                <w:lang w:eastAsia="zh-CN"/>
              </w:rPr>
            </w:pPr>
          </w:p>
        </w:tc>
      </w:tr>
      <w:tr w14:paraId="1289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6A8AC161">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w:t>
            </w:r>
          </w:p>
        </w:tc>
        <w:tc>
          <w:tcPr>
            <w:tcW w:w="5091" w:type="dxa"/>
          </w:tcPr>
          <w:p w14:paraId="37E8C91F">
            <w:pPr>
              <w:spacing w:line="220" w:lineRule="atLeast"/>
              <w:rPr>
                <w:rFonts w:hint="eastAsia" w:ascii="仿宋" w:hAnsi="仿宋" w:eastAsia="仿宋" w:cs="仿宋"/>
                <w:sz w:val="32"/>
                <w:szCs w:val="32"/>
                <w:vertAlign w:val="baseline"/>
                <w:lang w:eastAsia="zh-CN"/>
              </w:rPr>
            </w:pPr>
          </w:p>
        </w:tc>
        <w:tc>
          <w:tcPr>
            <w:tcW w:w="3021" w:type="dxa"/>
          </w:tcPr>
          <w:p w14:paraId="28D482A7">
            <w:pPr>
              <w:spacing w:line="220" w:lineRule="atLeast"/>
              <w:rPr>
                <w:rFonts w:hint="eastAsia" w:ascii="仿宋" w:hAnsi="仿宋" w:eastAsia="仿宋" w:cs="仿宋"/>
                <w:sz w:val="32"/>
                <w:szCs w:val="32"/>
                <w:vertAlign w:val="baseline"/>
                <w:lang w:eastAsia="zh-CN"/>
              </w:rPr>
            </w:pPr>
          </w:p>
        </w:tc>
      </w:tr>
      <w:tr w14:paraId="00778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06871436">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6</w:t>
            </w:r>
          </w:p>
        </w:tc>
        <w:tc>
          <w:tcPr>
            <w:tcW w:w="5091" w:type="dxa"/>
          </w:tcPr>
          <w:p w14:paraId="5F4DDA99">
            <w:pPr>
              <w:spacing w:line="220" w:lineRule="atLeast"/>
              <w:rPr>
                <w:rFonts w:hint="eastAsia" w:ascii="仿宋" w:hAnsi="仿宋" w:eastAsia="仿宋" w:cs="仿宋"/>
                <w:sz w:val="32"/>
                <w:szCs w:val="32"/>
                <w:vertAlign w:val="baseline"/>
                <w:lang w:eastAsia="zh-CN"/>
              </w:rPr>
            </w:pPr>
          </w:p>
        </w:tc>
        <w:tc>
          <w:tcPr>
            <w:tcW w:w="3021" w:type="dxa"/>
          </w:tcPr>
          <w:p w14:paraId="50391043">
            <w:pPr>
              <w:spacing w:line="220" w:lineRule="atLeast"/>
              <w:rPr>
                <w:rFonts w:hint="eastAsia" w:ascii="仿宋" w:hAnsi="仿宋" w:eastAsia="仿宋" w:cs="仿宋"/>
                <w:sz w:val="32"/>
                <w:szCs w:val="32"/>
                <w:vertAlign w:val="baseline"/>
                <w:lang w:eastAsia="zh-CN"/>
              </w:rPr>
            </w:pPr>
          </w:p>
        </w:tc>
      </w:tr>
      <w:tr w14:paraId="6B2D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012B0D2A">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7</w:t>
            </w:r>
          </w:p>
        </w:tc>
        <w:tc>
          <w:tcPr>
            <w:tcW w:w="5091" w:type="dxa"/>
          </w:tcPr>
          <w:p w14:paraId="4D193913">
            <w:pPr>
              <w:spacing w:line="220" w:lineRule="atLeast"/>
              <w:rPr>
                <w:rFonts w:hint="eastAsia" w:ascii="仿宋" w:hAnsi="仿宋" w:eastAsia="仿宋" w:cs="仿宋"/>
                <w:sz w:val="32"/>
                <w:szCs w:val="32"/>
                <w:vertAlign w:val="baseline"/>
                <w:lang w:eastAsia="zh-CN"/>
              </w:rPr>
            </w:pPr>
          </w:p>
        </w:tc>
        <w:tc>
          <w:tcPr>
            <w:tcW w:w="3021" w:type="dxa"/>
          </w:tcPr>
          <w:p w14:paraId="418BCAA7">
            <w:pPr>
              <w:spacing w:line="220" w:lineRule="atLeast"/>
              <w:rPr>
                <w:rFonts w:hint="eastAsia" w:ascii="仿宋" w:hAnsi="仿宋" w:eastAsia="仿宋" w:cs="仿宋"/>
                <w:sz w:val="32"/>
                <w:szCs w:val="32"/>
                <w:vertAlign w:val="baseline"/>
                <w:lang w:eastAsia="zh-CN"/>
              </w:rPr>
            </w:pPr>
          </w:p>
        </w:tc>
      </w:tr>
      <w:tr w14:paraId="3D86B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7059E775">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8</w:t>
            </w:r>
          </w:p>
        </w:tc>
        <w:tc>
          <w:tcPr>
            <w:tcW w:w="5091" w:type="dxa"/>
          </w:tcPr>
          <w:p w14:paraId="3B8AD5FA">
            <w:pPr>
              <w:spacing w:line="220" w:lineRule="atLeast"/>
              <w:rPr>
                <w:rFonts w:hint="eastAsia" w:ascii="仿宋" w:hAnsi="仿宋" w:eastAsia="仿宋" w:cs="仿宋"/>
                <w:sz w:val="32"/>
                <w:szCs w:val="32"/>
                <w:vertAlign w:val="baseline"/>
                <w:lang w:eastAsia="zh-CN"/>
              </w:rPr>
            </w:pPr>
          </w:p>
        </w:tc>
        <w:tc>
          <w:tcPr>
            <w:tcW w:w="3021" w:type="dxa"/>
          </w:tcPr>
          <w:p w14:paraId="44F99A5C">
            <w:pPr>
              <w:spacing w:line="220" w:lineRule="atLeast"/>
              <w:rPr>
                <w:rFonts w:hint="eastAsia" w:ascii="仿宋" w:hAnsi="仿宋" w:eastAsia="仿宋" w:cs="仿宋"/>
                <w:sz w:val="32"/>
                <w:szCs w:val="32"/>
                <w:vertAlign w:val="baseline"/>
                <w:lang w:eastAsia="zh-CN"/>
              </w:rPr>
            </w:pPr>
          </w:p>
        </w:tc>
      </w:tr>
      <w:tr w14:paraId="3DC3C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552D7D4F">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9</w:t>
            </w:r>
          </w:p>
        </w:tc>
        <w:tc>
          <w:tcPr>
            <w:tcW w:w="5091" w:type="dxa"/>
          </w:tcPr>
          <w:p w14:paraId="6262425C">
            <w:pPr>
              <w:spacing w:line="220" w:lineRule="atLeast"/>
              <w:rPr>
                <w:rFonts w:hint="eastAsia" w:ascii="仿宋" w:hAnsi="仿宋" w:eastAsia="仿宋" w:cs="仿宋"/>
                <w:sz w:val="32"/>
                <w:szCs w:val="32"/>
                <w:vertAlign w:val="baseline"/>
                <w:lang w:eastAsia="zh-CN"/>
              </w:rPr>
            </w:pPr>
          </w:p>
        </w:tc>
        <w:tc>
          <w:tcPr>
            <w:tcW w:w="3021" w:type="dxa"/>
          </w:tcPr>
          <w:p w14:paraId="3676C293">
            <w:pPr>
              <w:spacing w:line="220" w:lineRule="atLeast"/>
              <w:rPr>
                <w:rFonts w:hint="eastAsia" w:ascii="仿宋" w:hAnsi="仿宋" w:eastAsia="仿宋" w:cs="仿宋"/>
                <w:sz w:val="32"/>
                <w:szCs w:val="32"/>
                <w:vertAlign w:val="baseline"/>
                <w:lang w:eastAsia="zh-CN"/>
              </w:rPr>
            </w:pPr>
          </w:p>
        </w:tc>
      </w:tr>
      <w:tr w14:paraId="1DEC9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0AA4855">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10</w:t>
            </w:r>
          </w:p>
        </w:tc>
        <w:tc>
          <w:tcPr>
            <w:tcW w:w="5091" w:type="dxa"/>
          </w:tcPr>
          <w:p w14:paraId="340C287A">
            <w:pPr>
              <w:spacing w:line="220" w:lineRule="atLeast"/>
              <w:rPr>
                <w:rFonts w:hint="eastAsia" w:ascii="仿宋" w:hAnsi="仿宋" w:eastAsia="仿宋" w:cs="仿宋"/>
                <w:sz w:val="32"/>
                <w:szCs w:val="32"/>
                <w:vertAlign w:val="baseline"/>
                <w:lang w:eastAsia="zh-CN"/>
              </w:rPr>
            </w:pPr>
          </w:p>
        </w:tc>
        <w:tc>
          <w:tcPr>
            <w:tcW w:w="3021" w:type="dxa"/>
          </w:tcPr>
          <w:p w14:paraId="30BC65C7">
            <w:pPr>
              <w:spacing w:line="220" w:lineRule="atLeast"/>
              <w:rPr>
                <w:rFonts w:hint="eastAsia" w:ascii="仿宋" w:hAnsi="仿宋" w:eastAsia="仿宋" w:cs="仿宋"/>
                <w:sz w:val="32"/>
                <w:szCs w:val="32"/>
                <w:vertAlign w:val="baseline"/>
                <w:lang w:eastAsia="zh-CN"/>
              </w:rPr>
            </w:pPr>
          </w:p>
        </w:tc>
      </w:tr>
      <w:tr w14:paraId="1F75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6D2BFD91">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11</w:t>
            </w:r>
          </w:p>
        </w:tc>
        <w:tc>
          <w:tcPr>
            <w:tcW w:w="5091" w:type="dxa"/>
          </w:tcPr>
          <w:p w14:paraId="6E09077F">
            <w:pPr>
              <w:spacing w:line="220" w:lineRule="atLeast"/>
              <w:rPr>
                <w:rFonts w:hint="eastAsia" w:ascii="仿宋" w:hAnsi="仿宋" w:eastAsia="仿宋" w:cs="仿宋"/>
                <w:sz w:val="32"/>
                <w:szCs w:val="32"/>
                <w:vertAlign w:val="baseline"/>
                <w:lang w:eastAsia="zh-CN"/>
              </w:rPr>
            </w:pPr>
          </w:p>
        </w:tc>
        <w:tc>
          <w:tcPr>
            <w:tcW w:w="3021" w:type="dxa"/>
          </w:tcPr>
          <w:p w14:paraId="010F19E6">
            <w:pPr>
              <w:spacing w:line="220" w:lineRule="atLeast"/>
              <w:rPr>
                <w:rFonts w:hint="eastAsia" w:ascii="仿宋" w:hAnsi="仿宋" w:eastAsia="仿宋" w:cs="仿宋"/>
                <w:sz w:val="32"/>
                <w:szCs w:val="32"/>
                <w:vertAlign w:val="baseline"/>
                <w:lang w:eastAsia="zh-CN"/>
              </w:rPr>
            </w:pPr>
          </w:p>
        </w:tc>
      </w:tr>
      <w:tr w14:paraId="0197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4284A3CF">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12</w:t>
            </w:r>
          </w:p>
        </w:tc>
        <w:tc>
          <w:tcPr>
            <w:tcW w:w="5091" w:type="dxa"/>
          </w:tcPr>
          <w:p w14:paraId="024545EC">
            <w:pPr>
              <w:spacing w:line="220" w:lineRule="atLeast"/>
              <w:rPr>
                <w:rFonts w:hint="eastAsia" w:ascii="仿宋" w:hAnsi="仿宋" w:eastAsia="仿宋" w:cs="仿宋"/>
                <w:sz w:val="32"/>
                <w:szCs w:val="32"/>
                <w:vertAlign w:val="baseline"/>
                <w:lang w:eastAsia="zh-CN"/>
              </w:rPr>
            </w:pPr>
          </w:p>
        </w:tc>
        <w:tc>
          <w:tcPr>
            <w:tcW w:w="3021" w:type="dxa"/>
          </w:tcPr>
          <w:p w14:paraId="4E11BE3A">
            <w:pPr>
              <w:spacing w:line="220" w:lineRule="atLeast"/>
              <w:rPr>
                <w:rFonts w:hint="eastAsia" w:ascii="仿宋" w:hAnsi="仿宋" w:eastAsia="仿宋" w:cs="仿宋"/>
                <w:sz w:val="32"/>
                <w:szCs w:val="32"/>
                <w:vertAlign w:val="baseline"/>
                <w:lang w:eastAsia="zh-CN"/>
              </w:rPr>
            </w:pPr>
          </w:p>
        </w:tc>
      </w:tr>
      <w:tr w14:paraId="35757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1FBA2446">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13</w:t>
            </w:r>
          </w:p>
        </w:tc>
        <w:tc>
          <w:tcPr>
            <w:tcW w:w="5091" w:type="dxa"/>
          </w:tcPr>
          <w:p w14:paraId="354CFA33">
            <w:pPr>
              <w:spacing w:line="220" w:lineRule="atLeast"/>
              <w:rPr>
                <w:rFonts w:hint="eastAsia" w:ascii="仿宋" w:hAnsi="仿宋" w:eastAsia="仿宋" w:cs="仿宋"/>
                <w:sz w:val="32"/>
                <w:szCs w:val="32"/>
                <w:vertAlign w:val="baseline"/>
                <w:lang w:eastAsia="zh-CN"/>
              </w:rPr>
            </w:pPr>
          </w:p>
        </w:tc>
        <w:tc>
          <w:tcPr>
            <w:tcW w:w="3021" w:type="dxa"/>
          </w:tcPr>
          <w:p w14:paraId="4867F802">
            <w:pPr>
              <w:spacing w:line="220" w:lineRule="atLeast"/>
              <w:rPr>
                <w:rFonts w:hint="eastAsia" w:ascii="仿宋" w:hAnsi="仿宋" w:eastAsia="仿宋" w:cs="仿宋"/>
                <w:sz w:val="32"/>
                <w:szCs w:val="32"/>
                <w:vertAlign w:val="baseline"/>
                <w:lang w:eastAsia="zh-CN"/>
              </w:rPr>
            </w:pPr>
          </w:p>
        </w:tc>
      </w:tr>
    </w:tbl>
    <w:p w14:paraId="53E44A4C"/>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E6AE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233F4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E233F4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F05A7"/>
    <w:rsid w:val="081E7D11"/>
    <w:rsid w:val="0C170DFC"/>
    <w:rsid w:val="0F851480"/>
    <w:rsid w:val="14D7277E"/>
    <w:rsid w:val="15923D2E"/>
    <w:rsid w:val="16311C96"/>
    <w:rsid w:val="1C8F59AC"/>
    <w:rsid w:val="206C7CA0"/>
    <w:rsid w:val="209502E5"/>
    <w:rsid w:val="264F6618"/>
    <w:rsid w:val="28414686"/>
    <w:rsid w:val="2B0F0A54"/>
    <w:rsid w:val="335E2964"/>
    <w:rsid w:val="3BDD601C"/>
    <w:rsid w:val="3D285FF0"/>
    <w:rsid w:val="3F7F7B16"/>
    <w:rsid w:val="4932129B"/>
    <w:rsid w:val="57DC6AD6"/>
    <w:rsid w:val="5B0647F0"/>
    <w:rsid w:val="63F91396"/>
    <w:rsid w:val="6EBF1BA7"/>
    <w:rsid w:val="710B095A"/>
    <w:rsid w:val="79BA4DD5"/>
    <w:rsid w:val="7AF661D7"/>
    <w:rsid w:val="7EA35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keepNext/>
      <w:keepLines/>
      <w:spacing w:before="240" w:after="240"/>
      <w:jc w:val="center"/>
      <w:outlineLvl w:val="0"/>
    </w:pPr>
    <w:rPr>
      <w:rFonts w:eastAsia="方正小标宋简体"/>
      <w:kern w:val="44"/>
      <w:sz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1 Char"/>
    <w:link w:val="2"/>
    <w:autoRedefine/>
    <w:qFormat/>
    <w:uiPriority w:val="0"/>
    <w:rPr>
      <w:rFonts w:eastAsia="方正小标宋简体"/>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694</Words>
  <Characters>707</Characters>
  <Lines>0</Lines>
  <Paragraphs>0</Paragraphs>
  <TotalTime>3</TotalTime>
  <ScaleCrop>false</ScaleCrop>
  <LinksUpToDate>false</LinksUpToDate>
  <CharactersWithSpaces>731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2025-05-28T02:10:00Z</dcterms:created>
  <dc:creator>Administrator</dc:creator>
  <cp:lastModifiedBy>Gyaoyao</cp:lastModifiedBy>
  <cp:lastPrinted>2025-07-23T02:32:00Z</cp:lastPrinted>
  <dcterms:modified xsi:type="dcterms:W3CDTF">2025-10-28T02:47:09Z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eyJoZGlkIjoiNzIzYmI3NjYxYWMxZWIzZDdhMjQ4MDdjMmIzYzc2MjEiLCJ1c2VySWQiOiI0MTA5MTUzNzQifQ==</vt:lpwstr>
  </property>
  <property fmtid="{D5CDD505-2E9C-101B-9397-08002B2CF9AE}" pid="4" name="ICV">
    <vt:lpwstr>8EF0A6D49C504AD186E3598B4F5A3D0E_12</vt:lpwstr>
  </property>
</Properties>
</file>