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A59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学习《习近平总书记关于巡视巡察的</w:t>
      </w:r>
    </w:p>
    <w:p w14:paraId="5841F4C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重要论述摘编》</w:t>
      </w:r>
    </w:p>
    <w:p w14:paraId="2DEA02D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A4A51E4">
      <w:pPr>
        <w:spacing w:line="360" w:lineRule="auto"/>
        <w:ind w:firstLine="72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为深入学习贯彻全面从严治党向基层延伸要求，切实发挥村级党组织战斗堡垒作用，三家子村党支部于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日组织全体党员召开专题学习会，集中学习《习近平总书记关于巡视巡察的重要论述摘编》。</w:t>
      </w:r>
    </w:p>
    <w:p w14:paraId="03EE5481">
      <w:pPr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会议重点学习了习近平总书记关于巡视巡察工作的政治定位、根本任务、工作方针和实践要求，系统研读《中国共产党巡视工作条例》中关于村党组织巡察的相关规定，结合本村工作实际，重点领会巡视巡察在基层治理、民生保障、乡村振兴中的监督保障作用，明确对村巡察是党内监督向“神经末梢”延伸的重要举措。</w:t>
      </w:r>
    </w:p>
    <w:p w14:paraId="2F4943EE">
      <w:pPr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会议强调：1. 提高政治站位，深刻认识巡视巡察对村级组织的“政治体检”作用，把配合巡察、抓好整改作为重要政治任务。2. 坚守为民初心，聚焦惠民政策落实、集体“三资”管理、干部作风建设等群众关心的重点领域，主动接受群众监督。3. 强化责任担当，村“两委”班子成员要带头严守纪律规矩，带头查摆问题不足，以严的作风推动村级工作规范化。4. 坚持问题导向，把学习成果转化为改进工作的具体举措，切实打通政策落实“中梗阻”，提升基层治理效能。</w:t>
      </w:r>
    </w:p>
    <w:p w14:paraId="0D849B41">
      <w:pPr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t>通过专题学习，大家深刻认识到巡视巡察是推进基层全面从严治党的重要抓手，是保障乡村振兴战略实施的重要支撑。大家一致认为，村级党组织作为联系群众的“最后一公里”，必须以巡视巡察要求为镜鉴，主动检视在村务公开、民生服务、产业发展等工作中存在的短板；以更加务实的作风回应群众期盼，让巡视巡察的震慑力转化为基层工作的执行力。</w:t>
      </w:r>
    </w:p>
    <w:p w14:paraId="2BA3A941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eastAsia="zh-CN"/>
        </w:rPr>
        <w:drawing>
          <wp:inline distT="0" distB="0" distL="114300" distR="114300">
            <wp:extent cx="5608320" cy="3817620"/>
            <wp:effectExtent l="0" t="0" r="11430" b="11430"/>
            <wp:docPr id="2" name="图片 2" descr="6855141e460860c3f24d25dc81d49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55141e460860c3f24d25dc81d49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199F"/>
    <w:rsid w:val="039359F1"/>
    <w:rsid w:val="09FA73C1"/>
    <w:rsid w:val="10FF5E0A"/>
    <w:rsid w:val="11ED294A"/>
    <w:rsid w:val="173D2750"/>
    <w:rsid w:val="18C37B71"/>
    <w:rsid w:val="1ABA3B37"/>
    <w:rsid w:val="25856FA3"/>
    <w:rsid w:val="3C834DB2"/>
    <w:rsid w:val="46BE2C79"/>
    <w:rsid w:val="493A58ED"/>
    <w:rsid w:val="50F67CCF"/>
    <w:rsid w:val="65F8323B"/>
    <w:rsid w:val="6A442B4A"/>
    <w:rsid w:val="6F99692D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10</TotalTime>
  <ScaleCrop>false</ScaleCrop>
  <LinksUpToDate>false</LinksUpToDate>
  <CharactersWithSpaces>605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2025-07-28T12:11:00Z</dcterms:created>
  <dc:creator>Administrator</dc:creator>
  <cp:lastModifiedBy>WPS_1750217554</cp:lastModifiedBy>
  <cp:lastPrinted>2025-11-17T08:12:00Z</cp:lastPrinted>
  <dcterms:modified xsi:type="dcterms:W3CDTF">2025-11-26T10:30:27Z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eyJoZGlkIjoiNTQzN2JlZjEwNGU5MjgxMWU4ODg4NDhmNDk3Y2RlYWYiLCJ1c2VySWQiOiIxNzEyMzA2MDY5In0=</vt:lpwstr>
  </property>
  <property fmtid="{D5CDD505-2E9C-101B-9397-08002B2CF9AE}" pid="4" name="ICV">
    <vt:lpwstr>3F7BE9360A894CB6B9BD53E296723771_13</vt:lpwstr>
  </property>
</Properties>
</file>