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6CC3D">
      <w:pPr>
        <w:bidi w:val="0"/>
        <w:ind w:left="0" w:lef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rPr>
        <w:t>泰安家园社区</w:t>
      </w:r>
      <w:r>
        <w:rPr>
          <w:rFonts w:hint="eastAsia" w:ascii="宋体" w:hAnsi="宋体" w:eastAsia="宋体" w:cs="宋体"/>
          <w:b/>
          <w:bCs/>
          <w:sz w:val="44"/>
          <w:szCs w:val="44"/>
          <w:lang w:eastAsia="zh-CN"/>
        </w:rPr>
        <w:t>开展</w:t>
      </w:r>
    </w:p>
    <w:p w14:paraId="05439CD4">
      <w:pPr>
        <w:bidi w:val="0"/>
        <w:ind w:left="0" w:leftChars="0" w:firstLine="0" w:firstLineChars="0"/>
        <w:jc w:val="center"/>
        <w:rPr>
          <w:rFonts w:hint="eastAsia" w:ascii="方正仿宋简体" w:hAnsi="方正仿宋简体" w:eastAsia="方正仿宋简体" w:cs="方正仿宋简体"/>
          <w:b w:val="0"/>
          <w:bCs w:val="0"/>
          <w:sz w:val="32"/>
          <w:szCs w:val="32"/>
          <w:lang w:val="en-US" w:eastAsia="zh-CN"/>
        </w:rPr>
      </w:pPr>
      <w:r>
        <w:rPr>
          <w:rFonts w:hint="eastAsia" w:ascii="宋体" w:hAnsi="宋体" w:eastAsia="宋体" w:cs="宋体"/>
          <w:b/>
          <w:bCs/>
          <w:sz w:val="44"/>
          <w:szCs w:val="44"/>
          <w:lang w:eastAsia="zh-CN"/>
        </w:rPr>
        <w:t>习近平生态文明思想专题学习活动</w:t>
      </w:r>
    </w:p>
    <w:p w14:paraId="0E66807F">
      <w:pPr>
        <w:numPr>
          <w:ilvl w:val="0"/>
          <w:numId w:val="0"/>
        </w:numPr>
        <w:ind w:firstLine="640" w:firstLineChars="200"/>
        <w:jc w:val="both"/>
        <w:rPr>
          <w:rFonts w:hint="eastAsia" w:eastAsia="方正仿宋_GB2312"/>
          <w:lang w:eastAsia="zh-CN"/>
        </w:rPr>
      </w:pPr>
      <w:r>
        <w:rPr>
          <w:rFonts w:hint="eastAsia" w:ascii="方正仿宋简体" w:hAnsi="方正仿宋简体" w:eastAsia="方正仿宋简体" w:cs="方正仿宋简体"/>
          <w:b w:val="0"/>
          <w:bCs w:val="0"/>
          <w:sz w:val="32"/>
          <w:szCs w:val="32"/>
          <w:lang w:val="en-US" w:eastAsia="zh-CN"/>
        </w:rPr>
        <w:t>为深入研习习近平生态文明思想的核心要义，</w:t>
      </w:r>
      <w:r>
        <w:rPr>
          <w:rFonts w:hint="eastAsia" w:ascii="方正仿宋简体" w:hAnsi="方正仿宋简体" w:eastAsia="方正仿宋简体" w:cs="方正仿宋简体"/>
          <w:i w:val="0"/>
          <w:iCs w:val="0"/>
          <w:caps w:val="0"/>
          <w:color w:val="000000"/>
          <w:spacing w:val="0"/>
          <w:sz w:val="32"/>
          <w:szCs w:val="32"/>
          <w:shd w:val="clear" w:color="auto" w:fill="FFFFFF"/>
          <w:lang w:val="en-US" w:eastAsia="zh-CN"/>
        </w:rPr>
        <w:t>引导党员进一步学深悟透该思想，精准把握生态环境保护的新形势、新任务与新要求，以实际行动践行使命担当</w:t>
      </w:r>
      <w:r>
        <w:rPr>
          <w:rFonts w:hint="eastAsia" w:ascii="方正仿宋简体" w:hAnsi="方正仿宋简体" w:eastAsia="方正仿宋简体" w:cs="方正仿宋简体"/>
          <w:b w:val="0"/>
          <w:bCs w:val="0"/>
          <w:sz w:val="32"/>
          <w:szCs w:val="32"/>
          <w:lang w:val="en-US" w:eastAsia="zh-CN"/>
        </w:rPr>
        <w:t>，泰安家园社区于8月4日开展了习近平生态文明思想专题学习活动。</w:t>
      </w:r>
    </w:p>
    <w:p w14:paraId="348FD9E7">
      <w:pPr>
        <w:bidi w:val="0"/>
        <w:ind w:firstLine="640" w:firstLineChars="200"/>
        <w:rPr>
          <w:rFonts w:hint="eastAsia" w:eastAsia="方正仿宋_GB2312"/>
          <w:lang w:eastAsia="zh-CN"/>
        </w:rPr>
      </w:pPr>
      <w:r>
        <w:rPr>
          <w:rFonts w:hint="eastAsia" w:ascii="方正仿宋简体" w:hAnsi="方正仿宋简体" w:eastAsia="方正仿宋简体" w:cs="方正仿宋简体"/>
          <w:b w:val="0"/>
          <w:bCs w:val="0"/>
          <w:sz w:val="32"/>
          <w:szCs w:val="32"/>
          <w:lang w:val="en-US" w:eastAsia="zh-CN"/>
        </w:rPr>
        <w:t>活动期间，党支部书记毕颜梅组织党员学习了习近平在全国生态环境保护大会上强调全面推进美丽中国建设、加快推进人与自然和谐共生的现代化（2023年）；习近平关于社会主义生态文明建设的相关论述（2024 - 2025年）；《生态环境保护督察工作条例》（2025年3月31日经中共中央政治局会议审议批准，2025年4月28日由中共中央、国务院发布）等习近平生态文明思想相关内容。同时引导党员</w:t>
      </w:r>
      <w:r>
        <w:rPr>
          <w:rFonts w:hint="eastAsia" w:ascii="方正仿宋简体" w:hAnsi="方正仿宋简体" w:eastAsia="方正仿宋简体" w:cs="方正仿宋简体"/>
          <w:sz w:val="32"/>
          <w:szCs w:val="32"/>
          <w:lang w:val="en-US" w:eastAsia="zh-CN"/>
        </w:rPr>
        <w:t>深入学习贯彻习近平生态文明思想，结合社区实际情况，落实《生态环境保护督察工作条例》要求，压实生态环境保护责任，推动绿色低碳发展，积极参与人居环境整治和生态保护志愿服务，助力美丽中国建设。</w:t>
      </w:r>
      <w:bookmarkStart w:id="0" w:name="_GoBack"/>
      <w:bookmarkEnd w:id="0"/>
    </w:p>
    <w:p w14:paraId="32720E08">
      <w:pPr>
        <w:bidi w:val="0"/>
        <w:rPr>
          <w:rFonts w:hint="eastAsia" w:eastAsia="方正仿宋_GB2312"/>
          <w:lang w:eastAsia="zh-CN"/>
        </w:rPr>
      </w:pPr>
      <w:r>
        <w:rPr>
          <w:rFonts w:hint="eastAsia" w:ascii="方正仿宋简体" w:hAnsi="方正仿宋简体" w:eastAsia="方正仿宋简体" w:cs="方正仿宋简体"/>
          <w:sz w:val="32"/>
          <w:szCs w:val="32"/>
          <w:lang w:eastAsia="zh-CN"/>
        </w:rPr>
        <w:t xml:space="preserve">通过此次学习，党员们对习近平生态文明思想有了更为全面、深入的认识，进一步拓宽了视野、开阔了思路，增强了做好生态环境保护工作的责任感与使命感。 </w:t>
      </w:r>
    </w:p>
    <w:p w14:paraId="1DD8F1E6">
      <w:pPr>
        <w:pStyle w:val="2"/>
        <w:spacing w:before="0" w:after="0" w:line="240" w:lineRule="auto"/>
        <w:ind w:left="0" w:leftChars="0" w:firstLine="0" w:firstLineChars="0"/>
        <w:jc w:val="both"/>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lang w:val="en-US" w:eastAsia="zh-CN"/>
        </w:rPr>
        <w:drawing>
          <wp:inline distT="0" distB="0" distL="114300" distR="114300">
            <wp:extent cx="5241290" cy="1882140"/>
            <wp:effectExtent l="0" t="0" r="0" b="0"/>
            <wp:docPr id="3" name="图片 2" descr="bbd8b6a76155f8c97b18f9043328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bd8b6a76155f8c97b18f9043328979"/>
                    <pic:cNvPicPr>
                      <a:picLocks noChangeAspect="1"/>
                    </pic:cNvPicPr>
                  </pic:nvPicPr>
                  <pic:blipFill>
                    <a:blip r:embed="rId6"/>
                    <a:srcRect t="38272" b="13844"/>
                    <a:stretch>
                      <a:fillRect/>
                    </a:stretch>
                  </pic:blipFill>
                  <pic:spPr>
                    <a:xfrm>
                      <a:off x="0" y="0"/>
                      <a:ext cx="5241290" cy="188214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6139A"/>
    <w:rsid w:val="06016652"/>
    <w:rsid w:val="0A4470FA"/>
    <w:rsid w:val="11ED2422"/>
    <w:rsid w:val="27E26F1F"/>
    <w:rsid w:val="31700CEE"/>
    <w:rsid w:val="37814B07"/>
    <w:rsid w:val="3B6649DB"/>
    <w:rsid w:val="48F77743"/>
    <w:rsid w:val="4F072EB6"/>
    <w:rsid w:val="53F9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420" w:firstLineChars="200"/>
      <w:jc w:val="both"/>
    </w:pPr>
    <w:rPr>
      <w:rFonts w:ascii="Calibri" w:hAnsi="Calibri" w:eastAsia="方正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458</Characters>
  <Lines>0</Lines>
  <Paragraphs>0</Paragraphs>
  <TotalTime>7</TotalTime>
  <ScaleCrop>false</ScaleCrop>
  <LinksUpToDate>false</LinksUpToDate>
  <CharactersWithSpaces>458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2025-04-22T06:54:00Z</dcterms:created>
  <dc:creator>Administrator</dc:creator>
  <cp:lastModifiedBy>沐～</cp:lastModifiedBy>
  <cp:lastPrinted>2025-08-19T08:56:00Z</cp:lastPrinted>
  <dcterms:modified xsi:type="dcterms:W3CDTF">2025-11-17T07:33:19Z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eyJoZGlkIjoiYTU5YzQ0NzVhYmYwMjc1NTljYmJiNGYyNzgzYzM2NWUiLCJ1c2VySWQiOiIzNzEzOTU2MzkifQ==</vt:lpwstr>
  </property>
  <property fmtid="{D5CDD505-2E9C-101B-9397-08002B2CF9AE}" pid="4" name="ICV">
    <vt:lpwstr>6ABA401E62F74DF9922E3B8AB9A14E6A_13</vt:lpwstr>
  </property>
</Properties>
</file>