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93AB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t>辽河社区集中学习</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《违反中央八项规定及其实施细则精神典型案例》、《</w:t>
      </w:r>
      <w:r>
        <w:rPr>
          <w:rFonts w:hint="eastAsia" w:ascii="方正小标宋简体" w:hAnsi="方正小标宋简体" w:eastAsia="方正小标宋简体" w:cs="方正小标宋简体"/>
          <w:b w:val="0"/>
          <w:bCs/>
          <w:sz w:val="44"/>
          <w:szCs w:val="44"/>
          <w:lang w:val="en-US" w:eastAsia="zh-CN"/>
        </w:rPr>
        <w:t>关于四起违规吃喝典型问题的通报</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w:t>
      </w:r>
    </w:p>
    <w:p w14:paraId="0B8C18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pPr>
    </w:p>
    <w:p w14:paraId="74FFA1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i w:val="0"/>
          <w:iCs w:val="0"/>
          <w:caps w:val="0"/>
          <w:color w:val="000000"/>
          <w:spacing w:val="0"/>
          <w:sz w:val="32"/>
          <w:szCs w:val="32"/>
          <w:shd w:val="clear" w:fill="FFFFFF"/>
          <w:lang w:val="en-US" w:eastAsia="zh-CN"/>
        </w:rPr>
      </w:pPr>
      <w:r>
        <w:rPr>
          <w:rFonts w:hint="eastAsia" w:ascii="Times New Roman" w:hAnsi="Times New Roman" w:eastAsia="方正仿宋简体" w:cs="Times New Roman"/>
          <w:i w:val="0"/>
          <w:iCs w:val="0"/>
          <w:caps w:val="0"/>
          <w:color w:val="000000"/>
          <w:spacing w:val="0"/>
          <w:sz w:val="32"/>
          <w:szCs w:val="32"/>
          <w:shd w:val="clear" w:fill="FFFFFF"/>
          <w:lang w:val="en-US" w:eastAsia="zh-CN"/>
        </w:rPr>
        <w:t>为进一步加强基层社区组织党的作风建设，深入贯彻中央八项规定精神学习教育。2025年7月28日，辽河社区组织社区干部开展集中学习《违反中央八项规定及其实施细则精神典型案例》及《</w:t>
      </w:r>
      <w:r>
        <w:rPr>
          <w:rFonts w:hint="eastAsia" w:ascii="Times New Roman" w:hAnsi="Times New Roman" w:eastAsia="方正仿宋简体" w:cs="Times New Roman"/>
          <w:b w:val="0"/>
          <w:bCs/>
          <w:sz w:val="28"/>
          <w:szCs w:val="28"/>
          <w:lang w:val="en-US" w:eastAsia="zh-CN"/>
        </w:rPr>
        <w:t>关于四起违规吃喝典型问题的通报</w:t>
      </w:r>
      <w:r>
        <w:rPr>
          <w:rFonts w:hint="eastAsia" w:ascii="Times New Roman" w:hAnsi="Times New Roman" w:eastAsia="方正仿宋简体" w:cs="Times New Roman"/>
          <w:i w:val="0"/>
          <w:iCs w:val="0"/>
          <w:caps w:val="0"/>
          <w:color w:val="000000"/>
          <w:spacing w:val="0"/>
          <w:sz w:val="32"/>
          <w:szCs w:val="32"/>
          <w:shd w:val="clear" w:fill="FFFFFF"/>
          <w:lang w:val="en-US" w:eastAsia="zh-CN"/>
        </w:rPr>
        <w:t>》。刘美玲书记领学，全体党员干部参加。</w:t>
      </w:r>
    </w:p>
    <w:p w14:paraId="4A628E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i w:val="0"/>
          <w:iCs w:val="0"/>
          <w:caps w:val="0"/>
          <w:color w:val="000000"/>
          <w:spacing w:val="0"/>
          <w:sz w:val="32"/>
          <w:szCs w:val="32"/>
          <w:shd w:val="clear" w:fill="FFFFFF"/>
          <w:lang w:val="en-US" w:eastAsia="zh-CN"/>
        </w:rPr>
      </w:pPr>
      <w:r>
        <w:rPr>
          <w:rFonts w:hint="eastAsia" w:ascii="Times New Roman" w:hAnsi="Times New Roman" w:eastAsia="方正仿宋简体" w:cs="Times New Roman"/>
          <w:i w:val="0"/>
          <w:iCs w:val="0"/>
          <w:caps w:val="0"/>
          <w:color w:val="000000"/>
          <w:spacing w:val="0"/>
          <w:sz w:val="32"/>
          <w:szCs w:val="32"/>
          <w:shd w:val="clear" w:fill="FFFFFF"/>
          <w:lang w:val="en-US" w:eastAsia="zh-CN"/>
        </w:rPr>
        <w:t xml:space="preserve">本次集中学习重点围绕内蒙古自治区违反中央八项规定的典型案例展开深入剖析。通过对案例的背景、违规行为及处理结果的详细讲解，让党员干部深刻认识到违反中央八项规定带来的严重后果，身边真实的情节和严厉的惩处给干部职工敲响了警钟，使大家清晰认识到纪律红线不可触碰。 </w:t>
      </w:r>
    </w:p>
    <w:p w14:paraId="151910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i w:val="0"/>
          <w:iCs w:val="0"/>
          <w:caps w:val="0"/>
          <w:color w:val="000000"/>
          <w:spacing w:val="0"/>
          <w:sz w:val="32"/>
          <w:szCs w:val="32"/>
          <w:shd w:val="clear" w:fill="FFFFFF"/>
          <w:lang w:val="en-US" w:eastAsia="zh-CN"/>
        </w:rPr>
      </w:pPr>
      <w:r>
        <w:rPr>
          <w:rFonts w:hint="eastAsia" w:ascii="Times New Roman" w:hAnsi="Times New Roman" w:eastAsia="方正仿宋简体" w:cs="Times New Roman"/>
          <w:i w:val="0"/>
          <w:iCs w:val="0"/>
          <w:caps w:val="0"/>
          <w:color w:val="000000"/>
          <w:spacing w:val="0"/>
          <w:sz w:val="32"/>
          <w:szCs w:val="32"/>
          <w:shd w:val="clear" w:fill="FFFFFF"/>
          <w:lang w:val="en-US" w:eastAsia="zh-CN"/>
        </w:rPr>
        <w:t>通过此次学习，全体党</w:t>
      </w:r>
      <w:bookmarkStart w:id="0" w:name="_GoBack"/>
      <w:bookmarkEnd w:id="0"/>
      <w:r>
        <w:rPr>
          <w:rFonts w:hint="eastAsia" w:ascii="Times New Roman" w:hAnsi="Times New Roman" w:eastAsia="方正仿宋简体" w:cs="Times New Roman"/>
          <w:i w:val="0"/>
          <w:iCs w:val="0"/>
          <w:caps w:val="0"/>
          <w:color w:val="000000"/>
          <w:spacing w:val="0"/>
          <w:sz w:val="32"/>
          <w:szCs w:val="32"/>
          <w:shd w:val="clear" w:fill="FFFFFF"/>
          <w:lang w:val="en-US" w:eastAsia="zh-CN"/>
        </w:rPr>
        <w:t>员干部从典型案例中汲取了深刻教训，时刻保持清醒头脑，坚决杜绝侥幸心理。表示在日常工作和生活中，严格遵守中央八项规定及其实施细则精神，自觉规范自身行为，做到心有所畏、言有所戒、行有所止。同时，要将学习成果转化为实际行动，在工作中增强服务意识，提高工作效率，切实维护党组织的良好形象。</w:t>
      </w:r>
    </w:p>
    <w:p w14:paraId="6C6953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简体" w:cs="Times New Roman"/>
          <w:i w:val="0"/>
          <w:iCs w:val="0"/>
          <w:caps w:val="0"/>
          <w:color w:val="000000"/>
          <w:spacing w:val="0"/>
          <w:sz w:val="32"/>
          <w:szCs w:val="32"/>
          <w:shd w:val="clear" w:fill="FFFFFF"/>
          <w:lang w:val="en-US" w:eastAsia="zh-CN"/>
        </w:rPr>
      </w:pPr>
      <w:r>
        <w:rPr>
          <w:rFonts w:hint="eastAsia" w:ascii="Times New Roman" w:hAnsi="Times New Roman" w:eastAsia="方正仿宋简体" w:cs="Times New Roman"/>
          <w:i w:val="0"/>
          <w:iCs w:val="0"/>
          <w:caps w:val="0"/>
          <w:color w:val="000000"/>
          <w:spacing w:val="0"/>
          <w:sz w:val="32"/>
          <w:szCs w:val="32"/>
          <w:shd w:val="clear" w:fill="FFFFFF"/>
          <w:lang w:eastAsia="zh-CN"/>
        </w:rPr>
        <w:t>新城街道辽河社区委员会</w:t>
      </w:r>
    </w:p>
    <w:p w14:paraId="09C4E8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i w:val="0"/>
          <w:iCs w:val="0"/>
          <w:caps w:val="0"/>
          <w:color w:val="000000"/>
          <w:spacing w:val="0"/>
          <w:sz w:val="32"/>
          <w:szCs w:val="32"/>
          <w:shd w:val="clear" w:fill="FFFFFF"/>
          <w:lang w:eastAsia="zh-CN"/>
        </w:rPr>
      </w:pPr>
      <w:r>
        <w:rPr>
          <w:rFonts w:hint="default" w:ascii="Times New Roman" w:hAnsi="Times New Roman" w:eastAsia="方正仿宋简体" w:cs="Times New Roman"/>
          <w:i w:val="0"/>
          <w:iCs w:val="0"/>
          <w:caps w:val="0"/>
          <w:color w:val="000000"/>
          <w:spacing w:val="0"/>
          <w:sz w:val="32"/>
          <w:szCs w:val="32"/>
          <w:shd w:val="clear" w:fill="FFFFFF"/>
          <w:lang w:val="en-US" w:eastAsia="zh-CN"/>
        </w:rPr>
        <w:t>202</w:t>
      </w:r>
      <w:r>
        <w:rPr>
          <w:rFonts w:hint="eastAsia" w:ascii="Times New Roman" w:hAnsi="Times New Roman" w:eastAsia="方正仿宋简体" w:cs="Times New Roman"/>
          <w:i w:val="0"/>
          <w:iCs w:val="0"/>
          <w:caps w:val="0"/>
          <w:color w:val="000000"/>
          <w:spacing w:val="0"/>
          <w:sz w:val="32"/>
          <w:szCs w:val="32"/>
          <w:shd w:val="clear" w:fill="FFFFFF"/>
          <w:lang w:val="en-US" w:eastAsia="zh-CN"/>
        </w:rPr>
        <w:t>5</w:t>
      </w:r>
      <w:r>
        <w:rPr>
          <w:rFonts w:hint="default" w:ascii="Times New Roman" w:hAnsi="Times New Roman" w:eastAsia="方正仿宋简体" w:cs="Times New Roman"/>
          <w:i w:val="0"/>
          <w:iCs w:val="0"/>
          <w:caps w:val="0"/>
          <w:color w:val="000000"/>
          <w:spacing w:val="0"/>
          <w:sz w:val="32"/>
          <w:szCs w:val="32"/>
          <w:shd w:val="clear" w:fill="FFFFFF"/>
          <w:lang w:val="en-US" w:eastAsia="zh-CN"/>
        </w:rPr>
        <w:t>年</w:t>
      </w:r>
      <w:r>
        <w:rPr>
          <w:rFonts w:hint="eastAsia" w:ascii="Times New Roman" w:hAnsi="Times New Roman" w:eastAsia="方正仿宋简体" w:cs="Times New Roman"/>
          <w:i w:val="0"/>
          <w:iCs w:val="0"/>
          <w:caps w:val="0"/>
          <w:color w:val="000000"/>
          <w:spacing w:val="0"/>
          <w:sz w:val="32"/>
          <w:szCs w:val="32"/>
          <w:shd w:val="clear" w:fill="FFFFFF"/>
          <w:lang w:val="en-US" w:eastAsia="zh-CN"/>
        </w:rPr>
        <w:t>7</w:t>
      </w:r>
      <w:r>
        <w:rPr>
          <w:rFonts w:hint="default" w:ascii="Times New Roman" w:hAnsi="Times New Roman" w:eastAsia="方正仿宋简体" w:cs="Times New Roman"/>
          <w:i w:val="0"/>
          <w:iCs w:val="0"/>
          <w:caps w:val="0"/>
          <w:color w:val="000000"/>
          <w:spacing w:val="0"/>
          <w:sz w:val="32"/>
          <w:szCs w:val="32"/>
          <w:shd w:val="clear" w:fill="FFFFFF"/>
          <w:lang w:val="en-US" w:eastAsia="zh-CN"/>
        </w:rPr>
        <w:t>月</w:t>
      </w:r>
      <w:r>
        <w:rPr>
          <w:rFonts w:hint="eastAsia" w:ascii="Times New Roman" w:hAnsi="Times New Roman" w:eastAsia="方正仿宋简体" w:cs="Times New Roman"/>
          <w:i w:val="0"/>
          <w:iCs w:val="0"/>
          <w:caps w:val="0"/>
          <w:color w:val="000000"/>
          <w:spacing w:val="0"/>
          <w:sz w:val="32"/>
          <w:szCs w:val="32"/>
          <w:shd w:val="clear" w:fill="FFFFFF"/>
          <w:lang w:val="en-US" w:eastAsia="zh-CN"/>
        </w:rPr>
        <w:t>28</w:t>
      </w:r>
      <w:r>
        <w:rPr>
          <w:rFonts w:hint="default" w:ascii="Times New Roman" w:hAnsi="Times New Roman" w:eastAsia="方正仿宋简体" w:cs="Times New Roman"/>
          <w:i w:val="0"/>
          <w:iCs w:val="0"/>
          <w:caps w:val="0"/>
          <w:color w:val="000000"/>
          <w:spacing w:val="0"/>
          <w:sz w:val="32"/>
          <w:szCs w:val="32"/>
          <w:shd w:val="clear" w:fill="FFFFFF"/>
          <w:lang w:val="en-US" w:eastAsia="zh-CN"/>
        </w:rPr>
        <w:t>日</w:t>
      </w:r>
    </w:p>
    <w:p w14:paraId="3699233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方正仿宋简体" w:hAnsi="方正仿宋简体" w:eastAsia="方正仿宋简体" w:cs="方正仿宋简体"/>
          <w:i w:val="0"/>
          <w:iCs w:val="0"/>
          <w:caps w:val="0"/>
          <w:color w:val="000000"/>
          <w:spacing w:val="0"/>
          <w:sz w:val="32"/>
          <w:szCs w:val="32"/>
          <w:shd w:val="clear" w:fill="FFFFFF"/>
          <w:lang w:eastAsia="zh-CN"/>
        </w:rPr>
      </w:pPr>
      <w:r>
        <w:rPr>
          <w:rFonts w:hint="eastAsia" w:ascii="方正仿宋简体" w:hAnsi="方正仿宋简体" w:eastAsia="方正仿宋简体" w:cs="方正仿宋简体"/>
          <w:i w:val="0"/>
          <w:iCs w:val="0"/>
          <w:caps w:val="0"/>
          <w:color w:val="000000"/>
          <w:spacing w:val="0"/>
          <w:sz w:val="32"/>
          <w:szCs w:val="32"/>
          <w:shd w:val="clear" w:fill="FFFFFF"/>
          <w:lang w:eastAsia="zh-CN"/>
        </w:rPr>
        <w:t>影像资料：</w:t>
      </w:r>
    </w:p>
    <w:p w14:paraId="26A8CCB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lang w:val="en-US" w:eastAsia="zh-CN"/>
        </w:rPr>
      </w:pPr>
      <w:r>
        <w:rPr>
          <w:rFonts w:hint="eastAsia"/>
          <w:lang w:val="en-US" w:eastAsia="zh-CN"/>
        </w:rPr>
        <w:drawing>
          <wp:inline distT="0" distB="0" distL="114300" distR="114300">
            <wp:extent cx="5364480" cy="3782695"/>
            <wp:effectExtent l="0" t="0" r="0" b="12065"/>
            <wp:docPr id="3" name="图片 3" descr="cfab2be9facf9b53e3cf322b3a25d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fab2be9facf9b53e3cf322b3a25ddf"/>
                    <pic:cNvPicPr>
                      <a:picLocks noChangeAspect="1"/>
                    </pic:cNvPicPr>
                  </pic:nvPicPr>
                  <pic:blipFill>
                    <a:blip r:embed="rId4"/>
                    <a:stretch>
                      <a:fillRect/>
                    </a:stretch>
                  </pic:blipFill>
                  <pic:spPr>
                    <a:xfrm>
                      <a:off x="0" y="0"/>
                      <a:ext cx="5364480" cy="3782695"/>
                    </a:xfrm>
                    <a:prstGeom prst="rect">
                      <a:avLst/>
                    </a:prstGeom>
                  </pic:spPr>
                </pic:pic>
              </a:graphicData>
            </a:graphic>
          </wp:inline>
        </w:drawing>
      </w:r>
    </w:p>
    <w:p w14:paraId="7DB7479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lang w:val="en-US" w:eastAsia="zh-CN"/>
        </w:rPr>
      </w:pPr>
      <w:r>
        <w:rPr>
          <w:rFonts w:hint="eastAsia"/>
          <w:lang w:val="en-US" w:eastAsia="zh-CN"/>
        </w:rPr>
        <w:drawing>
          <wp:inline distT="0" distB="0" distL="114300" distR="114300">
            <wp:extent cx="5440045" cy="3319145"/>
            <wp:effectExtent l="0" t="0" r="635" b="3175"/>
            <wp:docPr id="2" name="图片 2" descr="dbb6a7b7de14278fa60513a0f4630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bb6a7b7de14278fa60513a0f4630af"/>
                    <pic:cNvPicPr>
                      <a:picLocks noChangeAspect="1"/>
                    </pic:cNvPicPr>
                  </pic:nvPicPr>
                  <pic:blipFill>
                    <a:blip r:embed="rId5"/>
                    <a:stretch>
                      <a:fillRect/>
                    </a:stretch>
                  </pic:blipFill>
                  <pic:spPr>
                    <a:xfrm>
                      <a:off x="0" y="0"/>
                      <a:ext cx="5440045" cy="3319145"/>
                    </a:xfrm>
                    <a:prstGeom prst="rect">
                      <a:avLst/>
                    </a:prstGeom>
                  </pic:spPr>
                </pic:pic>
              </a:graphicData>
            </a:graphic>
          </wp:inline>
        </w:drawing>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YjBjNTFmMzEyZDBlYzU3OTc5NTMyMTYzYzA3NGEifQ=="/>
  </w:docVars>
  <w:rsids>
    <w:rsidRoot w:val="00000000"/>
    <w:rsid w:val="07EC3602"/>
    <w:rsid w:val="09B16F50"/>
    <w:rsid w:val="0D5E5ADD"/>
    <w:rsid w:val="13FF56AE"/>
    <w:rsid w:val="15927D3B"/>
    <w:rsid w:val="1ABD515F"/>
    <w:rsid w:val="22470270"/>
    <w:rsid w:val="231C6156"/>
    <w:rsid w:val="233527AE"/>
    <w:rsid w:val="2D4D6BCB"/>
    <w:rsid w:val="2D5813B3"/>
    <w:rsid w:val="2EA75C10"/>
    <w:rsid w:val="2FC7604B"/>
    <w:rsid w:val="306629AA"/>
    <w:rsid w:val="32990513"/>
    <w:rsid w:val="43226C6C"/>
    <w:rsid w:val="4B184834"/>
    <w:rsid w:val="4F49635F"/>
    <w:rsid w:val="50F67888"/>
    <w:rsid w:val="51640C52"/>
    <w:rsid w:val="523C58FF"/>
    <w:rsid w:val="5ACC28B9"/>
    <w:rsid w:val="5F0F7735"/>
    <w:rsid w:val="64087046"/>
    <w:rsid w:val="679C2F3F"/>
    <w:rsid w:val="6F183C56"/>
    <w:rsid w:val="758609FF"/>
    <w:rsid w:val="7B7D7929"/>
    <w:rsid w:val="7DD32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461</Words>
  <Characters>469</Characters>
  <Lines>0</Lines>
  <Paragraphs>0</Paragraphs>
  <TotalTime>5</TotalTime>
  <ScaleCrop>false</ScaleCrop>
  <LinksUpToDate>false</LinksUpToDate>
  <CharactersWithSpaces>470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2024-01-11T06:56:00Z</dcterms:created>
  <dc:creator>Administrator</dc:creator>
  <cp:lastModifiedBy>✬ 　　凉生凉忆亦凉心＂</cp:lastModifiedBy>
  <cp:lastPrinted>2025-07-31T00:49:27Z</cp:lastPrinted>
  <dcterms:modified xsi:type="dcterms:W3CDTF">2025-07-31T00:49:31Z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0E33D9990EF843A5BCBBEC2006F9F9C4_13</vt:lpwstr>
  </property>
  <property fmtid="{D5CDD505-2E9C-101B-9397-08002B2CF9AE}" pid="4" name="KSOTemplateDocerSaveRecord">
    <vt:lpwstr>eyJoZGlkIjoiZDcwYjBjNTFmMzEyZDBlYzU3OTc5NTMyMTYzYzA3NGEiLCJ1c2VySWQiOiIyNDI3MDAzOTIifQ==</vt:lpwstr>
  </property>
</Properties>
</file>