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E47E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28"/>
          <w:lang w:val="en-US" w:eastAsia="zh-CN"/>
        </w:rPr>
        <w:t>党章学习</w:t>
      </w:r>
    </w:p>
    <w:p w14:paraId="284F9D19">
      <w:pPr>
        <w:jc w:val="center"/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  <w:t>湛路村党支部</w:t>
      </w:r>
    </w:p>
    <w:p w14:paraId="7EB70C49">
      <w:pPr>
        <w:jc w:val="center"/>
        <w:rPr>
          <w:rFonts w:hint="default" w:ascii="方正楷体简体" w:hAnsi="方正楷体简体" w:eastAsia="方正楷体简体" w:cs="方正楷体简体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  <w:lang w:val="en-US" w:eastAsia="zh-CN"/>
        </w:rPr>
        <w:t>2025年7月1日</w:t>
      </w:r>
    </w:p>
    <w:p w14:paraId="6F54E30A">
      <w:pPr>
        <w:ind w:firstLine="560" w:firstLineChars="200"/>
        <w:rPr>
          <w:rFonts w:hint="eastAsia"/>
          <w:sz w:val="28"/>
          <w:szCs w:val="36"/>
        </w:rPr>
      </w:pPr>
    </w:p>
    <w:p w14:paraId="366CFBAE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党章是党的根本大法，是全党必须遵循的总规矩。习近平总书记指出：“全党学习贯彻党章的水平，决定着党员队伍党性修养的水平，决定着各级党组织凝聚力和战斗力的水平，决定着全面从严治党的水平”。党章的生命力在于执行。新时代新征程，我们要更加自觉的学习党章、遵守党章、贯彻党章、维护党章，履行好党章赋予的各项职责，把党章规定要求贯彻到实际工作中。党章修正案在党员义务中增写增强“四个意识”、坚定“四个自信”、做到“两个维护”的内容，我们要把党章学习作为必修课，既全面系统原汁原味的学，领会党章总纲的主要内容、精神实质、核心要义，对党章条文具体规定一条一条反复学，常学常新、常思常悟，深刻把握，融会贯通。强化党章意识，以党章修身，以党章律己，坚定拥护“两个确立”、坚决做到“两个维护”。同时，坚持党要管党、全面从严治党，贯彻新时代党的建设总要求，落实新时代党的组织路线，以党的政治建设统领党的建设各项工作，全面推进党的自我净化、自我完善、自我革新、自我提高，充分发挥我们党对于中国特色社会主义事业的领导核心作用。</w:t>
      </w:r>
    </w:p>
    <w:p w14:paraId="60F84002"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党章的每一次修改都是一个不断修改完善、积极回应问题的过程，我们要时刻用党章、党规、党纪这一“指路明灯”照亮自己，指导自己努力做一名合格的新时代共产党员。要持续深入学习贯彻党的二十大精神，在前期学习的基础上进一步学深学透，不断深化对新修订党章的理解把握，要增强贯彻党章的自觉性和坚定性，始终把学习党章、遵守党章、贯彻党章、维护党章作为一项重大政治任务抓紧抓好。要紧密联系思想和工作实际，增强基层监督工作的干劲，不断为职工解决“急难愁盼”问题，把党章体现到党的各项工作中。</w:t>
      </w:r>
    </w:p>
    <w:p w14:paraId="4A579B50"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drawing>
          <wp:inline distT="0" distB="0" distL="114300" distR="114300">
            <wp:extent cx="4914265" cy="2736850"/>
            <wp:effectExtent l="0" t="0" r="635" b="6350"/>
            <wp:docPr id="1" name="图片 1" descr="7d3fabaebb839bdd392c459a91c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3fabaebb839bdd392c459a91c18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2025-08-03T02:43:19Z</dcterms:created>
  <dc:creator>Administrator</dc:creator>
  <cp:lastModifiedBy>像风一样自由1395289656</cp:lastModifiedBy>
  <dcterms:modified xsi:type="dcterms:W3CDTF">2025-08-03T02:58:33Z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eyJoZGlkIjoiMDY3ZDNjZjUzZTVmMTc1ZjkwZjdkYzM5Mzc2NDRjZjUiLCJ1c2VySWQiOiIxMjgyNTU4OSJ9</vt:lpwstr>
  </property>
  <property fmtid="{D5CDD505-2E9C-101B-9397-08002B2CF9AE}" pid="4" name="ICV">
    <vt:lpwstr>C9A20DF3DA9E4C458E3350B3D8BE686E_12</vt:lpwstr>
  </property>
</Properties>
</file>