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E4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200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益民社区开展世界环境日宣传活动</w:t>
      </w:r>
    </w:p>
    <w:p w14:paraId="37CDB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20" w:firstLineChars="200"/>
        <w:textAlignment w:val="auto"/>
        <w:rPr>
          <w:rFonts w:hint="default" w:ascii="Times New Roman" w:hAnsi="Times New Roman" w:eastAsia="方正仿宋简体" w:cs="Times New Roman"/>
          <w:sz w:val="36"/>
          <w:szCs w:val="36"/>
          <w:lang w:val="en-US" w:eastAsia="zh-CN"/>
        </w:rPr>
      </w:pPr>
    </w:p>
    <w:p w14:paraId="6088B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20" w:firstLineChars="200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6"/>
          <w:szCs w:val="36"/>
          <w:lang w:val="en-US" w:eastAsia="zh-CN"/>
        </w:rPr>
        <w:t>2025年6月5日是第54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个世界环境日，今年正值 “绿水青山就是金山银山” 理念提出二十周年，为深入践行习近平生态文明思想，引导全民投身生态保护，共建美丽中国，益民社区开展世界环境日宣传活动。</w:t>
      </w:r>
    </w:p>
    <w:p w14:paraId="579CA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20" w:firstLineChars="200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志愿者到辖区内发放环境保护系列宣传单，向居民讲解我国生态环境质量持续向好这一成绩的来之不易，鼓励大家参与到生态环境保护行动中来，倡导大家随手关灯、做好垃圾分类、节约用水，减少能源浪费，从自身做起，自觉遵守文明行为规范，共同汇聚起全社会更多的正能量，共同守护美丽家园。</w:t>
      </w:r>
    </w:p>
    <w:p w14:paraId="08D42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20" w:firstLineChars="200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下一步，益民社区将持续加强宣传引导，呼吁大家从身边小事入手，积极投身到生态文明建设和环境保护的行列中，逐步让生态文明理念深入人心，走向世界。</w:t>
      </w:r>
    </w:p>
    <w:p w14:paraId="2C1F6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</w:rPr>
      </w:pPr>
    </w:p>
    <w:p w14:paraId="7D5F4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eastAsia="方正仿宋_GB2312"/>
          <w:lang w:eastAsia="zh-CN"/>
        </w:rPr>
      </w:pPr>
      <w:r>
        <w:rPr>
          <w:rFonts w:hint="eastAsia" w:eastAsia="方正仿宋_GB2312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1" name="图片 1" descr="微信图片_2025060417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6041700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F4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eastAsia="方正仿宋_GB2312"/>
          <w:lang w:eastAsia="zh-CN"/>
        </w:rPr>
      </w:pPr>
      <w:r>
        <w:rPr>
          <w:rFonts w:hint="eastAsia" w:eastAsia="方正仿宋_GB2312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2" name="图片 2" descr="微信图片_2025060417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6041700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F19A5"/>
    <w:rsid w:val="1D7076EE"/>
    <w:rsid w:val="63F8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312</Characters>
  <Lines>0</Lines>
  <Paragraphs>0</Paragraphs>
  <TotalTime>2</TotalTime>
  <ScaleCrop>false</ScaleCrop>
  <LinksUpToDate>false</LinksUpToDate>
  <CharactersWithSpaces>314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2025-06-26T03:13:00Z</dcterms:created>
  <dc:creator>ws</dc:creator>
  <cp:lastModifiedBy>ws</cp:lastModifiedBy>
  <dcterms:modified xsi:type="dcterms:W3CDTF">2025-06-26T03:25:29Z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eyJoZGlkIjoiMDIyODQ2MmE0NzcwMzFmYzU2ZjczM2MxMzFmOGVmNTIifQ==</vt:lpwstr>
  </property>
  <property fmtid="{D5CDD505-2E9C-101B-9397-08002B2CF9AE}" pid="4" name="ICV">
    <vt:lpwstr>EBE4FA9FAE8549A9A51D67993423F74E_12</vt:lpwstr>
  </property>
</Properties>
</file>