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4B9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中央八项规定精神学习教育集中学习</w:t>
      </w:r>
    </w:p>
    <w:p w14:paraId="132FD14F">
      <w:pPr>
        <w:rPr>
          <w:rFonts w:hint="eastAsia"/>
          <w:lang w:val="en-US" w:eastAsia="zh-CN"/>
        </w:rPr>
      </w:pPr>
    </w:p>
    <w:p w14:paraId="5ECC8896">
      <w:pPr>
        <w:jc w:val="center"/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  <w:t>湛路村党支部</w:t>
      </w:r>
    </w:p>
    <w:p w14:paraId="64E2E585">
      <w:pPr>
        <w:jc w:val="center"/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  <w:t>（2025年6月17日）</w:t>
      </w:r>
    </w:p>
    <w:p w14:paraId="7CD4DA4D">
      <w:pP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学习内容和要点</w:t>
      </w:r>
    </w:p>
    <w:p w14:paraId="0D722697"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中央八项规定精神学习专栏：“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四风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”是指哪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“四风”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？具体表现是什么？</w:t>
      </w:r>
    </w:p>
    <w:p w14:paraId="0FE0F65D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要点：“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”形式主义、官僚主义、享乐主义、奢靡之风。</w:t>
      </w:r>
    </w:p>
    <w:p w14:paraId="4EE46892"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是作风问题的具体表现。</w:t>
      </w:r>
    </w:p>
    <w:p w14:paraId="051BC0B4"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形式主义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方面，主要是知行不一、不求实效、文山会海、花拳绣腿、贪图虚名、弄虚作假。</w:t>
      </w:r>
    </w:p>
    <w:p w14:paraId="54392CEE"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官僚主义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方面，主要是脱离群众、脱离现实、高高在上、漠视现实、唯我独尊、自我膨脱。</w:t>
      </w:r>
    </w:p>
    <w:p w14:paraId="17DEA946"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享乐主义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方面，主要是精神懈怠、不思进取、追名夺利、贪图享受、讲究排场、玩风盛行。</w:t>
      </w:r>
    </w:p>
    <w:p w14:paraId="0BD322DA"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奢靡之风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方面，主要是铺张浪费、挥霍无度、大兴土木、节庆泛滥、生活奢华、腐化堕落。</w:t>
      </w:r>
    </w:p>
    <w:p w14:paraId="00DBC64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421505" cy="3315335"/>
            <wp:effectExtent l="0" t="0" r="17145" b="18415"/>
            <wp:docPr id="1" name="图片 1" descr="800e1d3328fd908e82ca65f1dfc7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0e1d3328fd908e82ca65f1dfc7e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二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3704"/>
    <w:rsid w:val="57A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2025-06-26T02:32:52Z</dcterms:created>
  <dc:creator>Administrator</dc:creator>
  <cp:lastModifiedBy>像风一样自由1395289656</cp:lastModifiedBy>
  <cp:lastPrinted>2025-06-26T03:02:48Z</cp:lastPrinted>
  <dcterms:modified xsi:type="dcterms:W3CDTF">2025-06-26T03:04:43Z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eyJoZGlkIjoiMDY3ZDNjZjUzZTVmMTc1ZjkwZjdkYzM5Mzc2NDRjZjUiLCJ1c2VySWQiOiIxMjgyNTU4OSJ9</vt:lpwstr>
  </property>
  <property fmtid="{D5CDD505-2E9C-101B-9397-08002B2CF9AE}" pid="4" name="ICV">
    <vt:lpwstr>1C821DD54ED3480C85FD0D9D9DEC1F16_12</vt:lpwstr>
  </property>
</Properties>
</file>