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73DDC29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 2025年4月1日</w:t>
      </w:r>
    </w:p>
    <w:p w14:paraId="1FB9E28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开展安全生产检查</w:t>
      </w:r>
    </w:p>
    <w:p w14:paraId="7ACE0BC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为铸牢中华民族共同体意识，加强辖区安全生产工作，有效防范和遏制各类安全事故发生，4月1日希望新城社区对辖区内商铺开展安全生产检查工作。​</w:t>
      </w:r>
    </w:p>
    <w:p w14:paraId="3659CB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中，社区工作人员逐户走访商铺，仔细查看消防设施配备情况。对灭火器的有效期、压力是否正常，消火栓内水枪、水带是否齐全且能正常使用等进行了严格检查。同时，检查人员还对商铺内的电气线路铺设是否符合安全规范进行排查，查看有无私拉乱接电线、电线老化破损等问题。检查过程中发现，部分商铺存在灭火器过期未及时更换、疏散通道被货物占用等情况。针对这些问题，社区人员当场向商户指出，提出整改建议，要求商户限期整改到位，切实消除安全隐患。​</w:t>
      </w:r>
    </w:p>
    <w:p w14:paraId="770C44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通过此次安全生产检查，进一步提高了辖区商铺经营者的安全意识，为社区的安全稳定奠定了坚实基础。下一步，社区将加大安全宣传力度，营造良好的安全生产氛围。</w:t>
      </w:r>
    </w:p>
    <w:p w14:paraId="08F4BEB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E26E3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E4F2BDA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3A94F19C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2025年4月1日</w:t>
      </w:r>
    </w:p>
    <w:p w14:paraId="336A31E9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EA846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73BA4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C76E97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C7756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018573F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6690" cy="3945890"/>
            <wp:effectExtent l="0" t="0" r="6350" b="1270"/>
            <wp:docPr id="1" name="图片 1" descr="d76791bccbfc019589a7f6e79d327c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6791bccbfc019589a7f6e79d327c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7ED2C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图一：2025年4月1日，开展安全生产检查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05730" cy="3945890"/>
            <wp:effectExtent l="0" t="0" r="6350" b="1270"/>
            <wp:docPr id="2" name="图片 2" descr="db6e3384bd2f14b6ccde27b53a50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6e3384bd2f14b6ccde27b53a501e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E1B7">
      <w:pPr>
        <w:jc w:val="center"/>
        <w:rPr>
          <w:rFonts w:hint="default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图二：2025年4月1日，开展安全生产检查</w:t>
      </w:r>
    </w:p>
    <w:p w14:paraId="352578A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3515" cy="3945890"/>
            <wp:effectExtent l="0" t="0" r="9525" b="1270"/>
            <wp:docPr id="3" name="图片 3" descr="abd31e9d14d2d6c099aa0d0d4df1d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d31e9d14d2d6c099aa0d0d4df1da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451D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spacing w:val="6"/>
          <w:w w:val="100"/>
          <w:sz w:val="24"/>
          <w:szCs w:val="24"/>
          <w:lang w:val="en-US" w:eastAsia="zh-CN"/>
        </w:rPr>
        <w:t>图三：2025年4月1日，开展安全生产检查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F4A"/>
    <w:rsid w:val="2318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473</Words>
  <Characters>488</Characters>
  <Lines>0</Lines>
  <Paragraphs>0</Paragraphs>
  <TotalTime>37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2025-04-01T08:04:00Z</dcterms:created>
  <dc:creator>Administrator</dc:creator>
  <cp:lastModifiedBy>鲍磊</cp:lastModifiedBy>
  <dcterms:modified xsi:type="dcterms:W3CDTF">2025-05-06T06:53:03Z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446862AD2DEE4E5B934E6FFE5A7FFDDE_12</vt:lpwstr>
  </property>
</Properties>
</file>