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FDBB6"/>
    <w:p w14:paraId="7776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0" w:leftChars="0" w:hanging="440" w:hangingChars="1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宝贝河社区开展“感党恩、听党话、跟党走”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“党员讲给群众听”主题党日活动</w:t>
      </w:r>
    </w:p>
    <w:p w14:paraId="2F5733E1">
      <w:pPr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540E7633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常态化开展“感党恩、听党话、跟党走”群众教育实践活动，引导广大人民群众发自内心感恩党、坚定不移听党话、矢志不渝跟党走，3月18日，宝贝河社区党支部开展“党员讲给群众听”主题党日活动，以有形、有感、有效的方式，推动群众教育实践活动走深走实走心。</w:t>
      </w:r>
    </w:p>
    <w:p w14:paraId="3909906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活动中，党员干部用通俗易懂的话语结合现实实例的方式，为社区群众面对面、心贴心地讲清“六句话的事实和道理”讲述了党是如何带领广大人民群众走上如今的幸福生活，进一步增强了群众对党的情感认同。</w:t>
      </w:r>
    </w:p>
    <w:p w14:paraId="62AE2E1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下一步，宝贝河社区将继续依托“双报到、双服务、双报告”、“书记讲给群众听”、“党员讲给群众听”等活动载体，结合党支部“三会一课”、主题党日等形式，常态化开展“感党恩、听党话、跟党走”群众教育实践活动，组织开展更多接地气、有生气、冒热气的宣讲活动，努力让人民群众的生活获得感成色更足、幸福感更可持续、安全感更有保障。</w:t>
      </w:r>
    </w:p>
    <w:p w14:paraId="48D06E50">
      <w:pP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74f2d3af29b518e1a22ab4d8ec84f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f2d3af29b518e1a22ab4d8ec84f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D3D84"/>
    <w:rsid w:val="2E156BB6"/>
    <w:rsid w:val="665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408</Characters>
  <Lines>0</Lines>
  <Paragraphs>0</Paragraphs>
  <TotalTime>0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2025-03-18T00:33:00Z</dcterms:created>
  <dc:creator>Administrator</dc:creator>
  <cp:lastModifiedBy>Administrator</cp:lastModifiedBy>
  <cp:lastPrinted>2025-03-24T07:33:00Z</cp:lastPrinted>
  <dcterms:modified xsi:type="dcterms:W3CDTF">2025-03-26T01:56:18Z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eyJoZGlkIjoiMzdlNDYxMzY4NGI0NTliM2QyMTNhOGEzNTQ2MjAzMmYifQ==</vt:lpwstr>
  </property>
  <property fmtid="{D5CDD505-2E9C-101B-9397-08002B2CF9AE}" pid="4" name="ICV">
    <vt:lpwstr>F0766826DD2C4A54AF0DAC5171A9D30B_12</vt:lpwstr>
  </property>
</Properties>
</file>