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46A1B94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2025年2月17日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《中国共产党纪律处分条例》</w:t>
      </w:r>
      <w:bookmarkEnd w:id="0"/>
    </w:p>
    <w:p w14:paraId="4AB42E1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学习领会《中国共产党纪律处分条例》，增强社区干部纪律意识，引导社区干部明纪法、守底线，不断推动全面从严治党向纵深发展。2025年2月17日，希望新城社区组织开展了针对社区工作人员的《中国共产党纪律处分条例》集中学习会。</w:t>
      </w:r>
    </w:p>
    <w:p w14:paraId="020875FC">
      <w:pPr>
        <w:pStyle w:val="2"/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社区书记带领社区工作人员传达学习了《中国共产党纪律处分条例》，安排部署了社区近期党风廉政教育工作。带大家对《中国共产党纪律处分条例》进行了深入解读，并强调要将《中国共产党纪律处分条例》内化到工作生活中，融入日常、抓在经常，强化自我约束，凝聚干事精气神，在新时代新征程上贡献自己的力量。</w:t>
      </w:r>
    </w:p>
    <w:p w14:paraId="32A6130C">
      <w:pPr>
        <w:pStyle w:val="2"/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通过专题学习，进一步夯实了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社区工作人员</w:t>
      </w:r>
      <w:r>
        <w:rPr>
          <w:rFonts w:hint="eastAsia" w:ascii="仿宋" w:hAnsi="仿宋" w:eastAsia="仿宋" w:cs="仿宋"/>
          <w:sz w:val="32"/>
          <w:szCs w:val="32"/>
        </w:rPr>
        <w:t>廉洁自律思想防线，同时社区工作人员对党风廉政建设有了更清醒、更深刻的认识，大家一致表示，会严守党的纪律，在任何时候、任何情况下都不违反党的纪律，以实际行动带头维护党的纪律。</w:t>
      </w:r>
    </w:p>
    <w:p w14:paraId="07ACB9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864C1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8A7AD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CA68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04524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3B34BB">
      <w:pPr>
        <w:rPr>
          <w:rFonts w:hint="eastAsia" w:ascii="仿宋" w:hAnsi="仿宋" w:eastAsia="仿宋" w:cs="仿宋"/>
          <w:spacing w:val="2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【影像资料】</w:t>
      </w:r>
    </w:p>
    <w:p w14:paraId="53A82B4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4b4076618c07c0dac947cb0f79df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4076618c07c0dac947cb0f79df1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2381"/>
    <w:rsid w:val="11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2025-03-17T01:35:00Z</dcterms:created>
  <dc:creator>鲍磊</dc:creator>
  <cp:lastModifiedBy>鲍磊</cp:lastModifiedBy>
  <dcterms:modified xsi:type="dcterms:W3CDTF">2025-03-17T03:16:54Z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BD9C2A03ED6A44FA8B1721045DBBC229_11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