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4E6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河西街道开展“迎新春”环境卫生整治行动</w:t>
      </w:r>
    </w:p>
    <w:bookmarkEnd w:id="0"/>
    <w:p w14:paraId="2AEE7938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  <w:t>为营造干净整洁、健康欢乐的节日气氛，河西街道组织开展“迎新春”环境卫生整治行动，全面提升辖区环境卫生质量。</w:t>
      </w:r>
    </w:p>
    <w:p w14:paraId="6BC4A929">
      <w:pPr>
        <w:ind w:firstLine="640" w:firstLineChars="200"/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  <w:t>辖区党员干部、环卫、物业、志愿者深入主干道、背街小巷、各村街路以及环境卫生死角进行清理整治，并在落实好环境卫生整治的基础上，开展冬季除“四害”活动，及时在鼠药点补投鼠药，投放黏鼠板、捕蟑盒。</w:t>
      </w:r>
    </w:p>
    <w:p w14:paraId="4E625EEE">
      <w:pP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267075"/>
            <wp:effectExtent l="0" t="0" r="254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4310" cy="3955415"/>
            <wp:effectExtent l="0" t="0" r="2540" b="698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12548">
      <w:pPr>
        <w:ind w:firstLine="640" w:firstLineChars="200"/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vertAlign w:val="baseline"/>
          <w:lang w:val="en-US" w:eastAsia="zh-CN" w:bidi="ar"/>
        </w:rPr>
        <w:t>通过本次行动，辖区环境卫生面貌得到了显著改善。下一步，河西街道将持续加大环境卫生整治力度，完善长效管理机制，巩固整治成果，为辖区居民打造更加宜居的生活环境。</w:t>
      </w:r>
    </w:p>
    <w:p w14:paraId="5A82C0B2">
      <w:pP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B3561"/>
    <w:rsid w:val="1FFB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2025-02-28T07:37:00Z</dcterms:created>
  <dc:creator>✎﹏戀上瑩火虫࿐</dc:creator>
  <cp:lastModifiedBy>✎﹏戀上瑩火虫࿐</cp:lastModifiedBy>
  <dcterms:modified xsi:type="dcterms:W3CDTF">2025-02-28T07:41:56Z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5636054CB3B34D6B865A45CFBA1C1DB7_11</vt:lpwstr>
  </property>
  <property fmtid="{D5CDD505-2E9C-101B-9397-08002B2CF9AE}" pid="4" name="KSOTemplateDocerSaveRecord">
    <vt:lpwstr>eyJoZGlkIjoiNWI3Y2I2NzI5YWRiMjIxNjIxZTAyMWIyNjU1ZTk5NDEiLCJ1c2VySWQiOiI0NzYyOTM1NTkifQ==</vt:lpwstr>
  </property>
</Properties>
</file>