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3E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希望新城社区2025年劳动就业工作计划</w:t>
      </w:r>
    </w:p>
    <w:p w14:paraId="339CD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62EE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2025年，希望新城社区将继续按照街道及上级部门的部署要求，以党的二十大精神为指引，按照“心系百姓，服务百姓”的思路目标，突出重点，统筹兼顾，扎实做好就业再就业、社会保障、收入分配、构建劳动关系等劳动保障各项工作，具体安排如下：</w:t>
      </w:r>
      <w:bookmarkStart w:id="0" w:name="_GoBack"/>
      <w:bookmarkEnd w:id="0"/>
    </w:p>
    <w:p w14:paraId="1006A5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4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40"/>
          <w:lang w:val="en-US" w:eastAsia="zh-CN"/>
        </w:rPr>
        <w:t>拓宽就业渠道，加大就业力度</w:t>
      </w:r>
    </w:p>
    <w:p w14:paraId="09A709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多方联系就业单位，千方百计为下岗失业人员提供推荐就业服务，一方面从街道劳动保障站和就业局网站及时了解就业信息，另一方面对辖区内用工单位经常进行沟通和联系，及时了解他们的用工信息、空岗情况，并建立长期有效的联系机制和渠道，为下岗、失业人员尽可能就近安排工作，创造便利条件。</w:t>
      </w:r>
    </w:p>
    <w:p w14:paraId="18AA20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4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40"/>
          <w:lang w:val="en-US" w:eastAsia="zh-CN"/>
        </w:rPr>
        <w:t>鼓励自主创业，宣传优惠政策</w:t>
      </w:r>
    </w:p>
    <w:p w14:paraId="2EC382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对有条件的失业人员我们鼓励他们自主创业，将再就业的各项优惠政策、优惠条件、就业信息、社会保障规定宣传材料宣传到位，同时了解他们的要求、愿望，解答他们的咨询问题。在及时向他们宣传各项优惠政策的同时，推荐他们参加相关创业培训，并为他们创业提供便利。加强规范化管理工作、贯彻全心全意为人民服务的宗旨、关心失业人员的生活、帮助再就业对象解决生活中实际困难、进一步做好失业人员再就业工作。</w:t>
      </w:r>
    </w:p>
    <w:p w14:paraId="293025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4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40"/>
          <w:lang w:val="en-US" w:eastAsia="zh-CN"/>
        </w:rPr>
        <w:t>认真调查、摸清失业人员就业信息</w:t>
      </w:r>
    </w:p>
    <w:p w14:paraId="051DA0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对失业人员做到情况清楚、信息及时更新、并分类建立档案，使工作有目的。认真做好失业人员再就业求职工作，为失业求职人员提供信息、引线搭桥、灵活多样就业，经常走访、了解家庭情况，对特殊困难家庭要尽量帮助他们，对较困难失业人员暂时无力解决的要给予适当的救济。及时了解社保新政策，做好宣传工作，并完善管理系统。做好城镇居民医疗保险的参保登记，信息采集和证卡申领工作。做好灵活就业人员社保补贴申请和《就业失业登记证》的办理工作。</w:t>
      </w:r>
    </w:p>
    <w:p w14:paraId="743C72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40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40"/>
          <w:lang w:val="en-US" w:eastAsia="zh-CN"/>
        </w:rPr>
        <w:t>实行分类监控，最好日常动态管理</w:t>
      </w:r>
    </w:p>
    <w:p w14:paraId="24D7B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>继续加强日常巡查巡视工作，在对辖区企业建档工作基础上，对用人单位的信息及时更新，将劳资纠纷化解在萌芽状态。通过分类监控机制，认真做好辖区内用人单位每月巡查巡视工作，做到巡查巡视信息及时更新，做到对辖区内用人企业底数清、状况明，通过夯实基础性工作降低劳资纠纷发生率。同时，也要不断提高劳动关系矛盾调节成功率，疏导结合，不激化辖区矛盾。</w:t>
      </w:r>
    </w:p>
    <w:p w14:paraId="0A52E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sz w:val="32"/>
          <w:szCs w:val="40"/>
          <w:lang w:val="en-US" w:eastAsia="zh-CN"/>
        </w:rPr>
      </w:pPr>
    </w:p>
    <w:p w14:paraId="0B7FC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 xml:space="preserve">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F71AAB"/>
    <w:multiLevelType w:val="singleLevel"/>
    <w:tmpl w:val="89F71A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NGEzZGMwMThiNWMwOTY2ZDA3NTE1NTM5Y2Q1ZjgifQ=="/>
  </w:docVars>
  <w:rsids>
    <w:rsidRoot w:val="5C26451A"/>
    <w:rsid w:val="13BF1404"/>
    <w:rsid w:val="150B547E"/>
    <w:rsid w:val="17F92515"/>
    <w:rsid w:val="183275B1"/>
    <w:rsid w:val="322A4D38"/>
    <w:rsid w:val="32C263C3"/>
    <w:rsid w:val="3FAB203A"/>
    <w:rsid w:val="5C26451A"/>
    <w:rsid w:val="654C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881</Words>
  <Characters>887</Characters>
  <Lines>0</Lines>
  <Paragraphs>0</Paragraphs>
  <TotalTime>54</TotalTime>
  <ScaleCrop>false</ScaleCrop>
  <LinksUpToDate>false</LinksUpToDate>
  <CharactersWithSpaces>889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2023-01-12T01:19:00Z</dcterms:created>
  <dc:creator>86157</dc:creator>
  <cp:lastModifiedBy>Administrator</cp:lastModifiedBy>
  <cp:lastPrinted>2023-01-12T02:11:00Z</cp:lastPrinted>
  <dcterms:modified xsi:type="dcterms:W3CDTF">2025-02-06T02:09:04Z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C23DE71FD557469AADAF4A00275FB245_13</vt:lpwstr>
  </property>
  <property fmtid="{D5CDD505-2E9C-101B-9397-08002B2CF9AE}" pid="4" name="KSOTemplateDocerSaveRecord">
    <vt:lpwstr>eyJoZGlkIjoiZDYyNGEzZGMwMThiNWMwOTY2ZDA3NTE1NTM5Y2Q1ZjgifQ==</vt:lpwstr>
  </property>
</Properties>
</file>