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2A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宝贝河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社区举办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“中华民族一家亲 齐乐融融过大年”我们的节日2025年春节联欢会</w:t>
      </w:r>
    </w:p>
    <w:p w14:paraId="54948357">
      <w:pPr>
        <w:rPr>
          <w:rFonts w:hint="eastAsia" w:ascii="Arial" w:hAnsi="Arial" w:eastAsia="Arial" w:cs="Arial"/>
          <w:i w:val="0"/>
          <w:iCs w:val="0"/>
          <w:caps w:val="0"/>
          <w:color w:val="212529"/>
          <w:spacing w:val="0"/>
          <w:sz w:val="27"/>
          <w:szCs w:val="27"/>
          <w:shd w:val="clear" w:fill="FFFFFF"/>
        </w:rPr>
      </w:pPr>
    </w:p>
    <w:p w14:paraId="2B105FA8">
      <w:pPr>
        <w:rPr>
          <w:rFonts w:hint="eastAsia" w:ascii="Arial" w:hAnsi="Arial" w:eastAsia="Arial" w:cs="Arial"/>
          <w:i w:val="0"/>
          <w:iCs w:val="0"/>
          <w:caps w:val="0"/>
          <w:color w:val="212529"/>
          <w:spacing w:val="0"/>
          <w:sz w:val="27"/>
          <w:szCs w:val="27"/>
          <w:shd w:val="clear" w:fill="FFFFFF"/>
        </w:rPr>
      </w:pPr>
    </w:p>
    <w:p w14:paraId="467B361E"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新春将至，为弘扬中华传统文化精神，丰富社区居民的文化生活，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社区举办了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“中华民族一家亲 齐乐融融过大年”我们的节日2025年春节联欢会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100DA061"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文艺演出在歌曲《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小拜年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》中拉开序幕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随着悠扬的曲调，舞蹈《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祝福祖国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》拉开了文艺演出的序幕，欢快的旋律唱出了新时代人民的幸福生活。紧接着，舞蹈《好日子》《好山好水好地方》、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慢四选舞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《情系老百姓》等一个个精心编排的节目陆续登场，带动会场热闹氛围。居民张桂兰以真挚的情感，引导大家追忆红色历史，回望党的初心，抒发对党对祖国的热爱之情，演出现场其乐融融。“春节快到了，社区开展这样的活动真热闹”杜阿姨边说边掏出手机记录精彩瞬间。节目中间还穿插了有奖知识竞答环节， 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感党恩、听党话、跟党走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惠民政策，让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人民群众获得感、幸福感、安全感更加充实、更有保障、更可持续”…</w:t>
      </w:r>
    </w:p>
    <w:p w14:paraId="17D78419"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此次文艺汇演以居民文艺展示、集体互动游戏的方式进行,丰富了社区居民的精神文化生活、调动了居民参与社区文化活动的兴趣和热情,共同演绎和谐邻里美德,让幸福和谐的风气传承相继。</w:t>
      </w:r>
    </w:p>
    <w:p w14:paraId="10D44105"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</w:p>
    <w:p w14:paraId="1936BA69"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2880" cy="4137025"/>
            <wp:effectExtent l="0" t="0" r="13970" b="15875"/>
            <wp:docPr id="3" name="图片 3" descr="e7d420c0fcad50cb083e8325f153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d420c0fcad50cb083e8325f1537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4B81FCE"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</w:p>
    <w:p w14:paraId="1BAB47B5"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505200"/>
            <wp:effectExtent l="0" t="0" r="12065" b="0"/>
            <wp:docPr id="2" name="图片 2" descr="d0256a3047e75d9df97efb1e3f874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256a3047e75d9df97efb1e3f874c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89C1D"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928BC"/>
    <w:rsid w:val="23796EAD"/>
    <w:rsid w:val="4A58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517</Characters>
  <Lines>0</Lines>
  <Paragraphs>0</Paragraphs>
  <TotalTime>8</TotalTime>
  <ScaleCrop>false</ScaleCrop>
  <LinksUpToDate>false</LinksUpToDate>
  <CharactersWithSpaces>520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2025-01-21T01:29:00Z</dcterms:created>
  <dc:creator>Administrator</dc:creator>
  <cp:lastModifiedBy>Administrator</cp:lastModifiedBy>
  <dcterms:modified xsi:type="dcterms:W3CDTF">2025-01-24T02:07:04Z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eyJoZGlkIjoiNGM1ZGUyY2ViZTM2NWE5MjViODIzZjNlNWQ0NWM4MjkifQ==</vt:lpwstr>
  </property>
  <property fmtid="{D5CDD505-2E9C-101B-9397-08002B2CF9AE}" pid="4" name="ICV">
    <vt:lpwstr>5C5ACE00056747B9BF99BFF8822EDC4C_12</vt:lpwstr>
  </property>
</Properties>
</file>