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FA7CC">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5AF11A0">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0AA47FD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0B20C523">
      <w:pPr>
        <w:jc w:val="center"/>
        <w:rPr>
          <w:rFonts w:hint="eastAsia" w:ascii="隶书" w:hAnsi="隶书" w:eastAsia="隶书" w:cs="隶书"/>
          <w:color w:val="FF0000"/>
          <w:sz w:val="52"/>
          <w:szCs w:val="52"/>
          <w:lang w:val="en-US" w:eastAsia="zh-CN"/>
        </w:rPr>
      </w:pPr>
    </w:p>
    <w:p w14:paraId="7992CCDB">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5" name="直接连接符 5"/>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A3bV4v2AQAAwQMAAA4AAABkcnMvZTJvRG9jLnhtbK1T&#10;S47UMBDdI3EHy3s6H5GeJur0LKbVbBC0BBzA7TiJJf/k8nS6L8EFkNjBiiV7bsPMMSg7mRkYNrMg&#10;C6dsV73ye35eX560IkfhQVrT0GKRUyIMt600fUM/fti9WFECgZmWKWtEQ88C6OXm+bP16GpR2sGq&#10;VniCIAbq0TV0CMHVWQZ8EJrBwjphcLOzXrOAU99nrWcjomuVlXm+zEbrW+ctFwC4up026YzonwJo&#10;u05ysbX8WgsTJlQvFAtICQbpgG7SabtO8PCu60AEohqKTEMasQnGhzhmmzWre8/cIPl8BPaUIzzi&#10;pJk02PQeassCI9de/gOlJfcWbBcW3OpsIpIUQRZF/kib9wNzInFBqcHdiw7/D5a/Pe49kW1DK0oM&#10;03jhN59//Pr09fbnFxxvvn8jVRRpdFBj7pXZ+3kGbu8j41PndfwjF3JCQ+XL4qJEec8IWRWroppF&#10;FqdAOCZUq2X18hV245ixKqsEnz3gOA/htbCaxKChSpooAavZ8Q0E7I2pdylx2didVCpdozJkbGi5&#10;qi4iOkNvdugJDLVDfmB6Spjq0fQ8+AQJVsk2lkcg8P3hSnlyZGiV3S7HLxLHdn+lxd5bBsOUl7Ym&#10;E2kZ8F0oqZFVLL6rVgZBonyTYDE62PacdEzreLOpzezCaJ0/56n64eV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DdtXi/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                  2024年12月13日</w:t>
      </w:r>
    </w:p>
    <w:p w14:paraId="0DEB7FCE">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召开党建联席会</w:t>
      </w:r>
    </w:p>
    <w:p w14:paraId="67D7D4B2">
      <w:pPr>
        <w:ind w:firstLine="640" w:firstLineChars="200"/>
        <w:rPr>
          <w:rFonts w:hint="eastAsia" w:ascii="仿宋" w:hAnsi="仿宋" w:eastAsia="仿宋" w:cs="仿宋"/>
          <w:sz w:val="32"/>
          <w:szCs w:val="32"/>
        </w:rPr>
      </w:pPr>
      <w:r>
        <w:rPr>
          <w:rFonts w:hint="eastAsia" w:ascii="仿宋" w:hAnsi="仿宋" w:eastAsia="仿宋" w:cs="仿宋"/>
          <w:sz w:val="32"/>
          <w:szCs w:val="32"/>
        </w:rPr>
        <w:t>为铸牢中华民族共同体意识，深入学习贯彻党的二十届三中全会精神，进一步加强社区与包联单位之间的党建工作交流与合作，提升社区党建工作水平，形成共驻共建共享的良好局面，12月13日希望新城社区与包联单位通辽市委宣传部联合召开了党建联席会。</w:t>
      </w:r>
    </w:p>
    <w:p w14:paraId="4BE44947">
      <w:pPr>
        <w:ind w:firstLine="640" w:firstLineChars="200"/>
        <w:rPr>
          <w:rFonts w:hint="eastAsia" w:ascii="仿宋" w:hAnsi="仿宋" w:eastAsia="仿宋" w:cs="仿宋"/>
          <w:sz w:val="32"/>
          <w:szCs w:val="32"/>
        </w:rPr>
      </w:pPr>
      <w:r>
        <w:rPr>
          <w:rFonts w:hint="eastAsia" w:ascii="仿宋" w:hAnsi="仿宋" w:eastAsia="仿宋" w:cs="仿宋"/>
          <w:sz w:val="32"/>
          <w:szCs w:val="32"/>
        </w:rPr>
        <w:t>会上，新城街道包联领导党群服务中心副主任李铮首先对市委宣传部一直以来对社区党建工作的大力支持表示衷心感谢，而后社区党委书记穆田薇就社区近期党建工作开展情况以及下一步工作计划进行了详细汇报。市委宣传部副部长认真听取了汇报，并对社区党建工作取得的成绩给予充分肯定。随后，双方围绕党建共建项目进行了深入讨论，重点聚焦在以下几个方面：一是加强党员教育。市委宣传部将利用自身丰富的教育资源，为社区党员提供更多学习培训机会，通过举办专题讲座、开展主题党日活动等形式，提高党员的思想政治素质和党性修养。二是强化宣传引导。借助市委宣传部的宣传平台和渠道，加大对社区党建工作、先进典型事迹以及各类惠民政策的宣传力度，营造良好的舆论氛围，提高社区居民对党建工作的知晓度和参与度。三是推进文化建设。双方将共同挖掘社区文化资源，组织开展形式多样、丰富多彩的文化活动，如文艺演出、书画展览、民俗文化节等，丰富居民精神文化生活，增强社区凝聚力和向心力。</w:t>
      </w:r>
    </w:p>
    <w:p w14:paraId="41954372">
      <w:pPr>
        <w:ind w:firstLine="640" w:firstLineChars="200"/>
        <w:rPr>
          <w:rFonts w:hint="eastAsia" w:ascii="仿宋" w:hAnsi="仿宋" w:eastAsia="仿宋" w:cs="仿宋"/>
          <w:sz w:val="32"/>
          <w:szCs w:val="32"/>
        </w:rPr>
      </w:pPr>
      <w:r>
        <w:rPr>
          <w:rFonts w:hint="eastAsia" w:ascii="仿宋" w:hAnsi="仿宋" w:eastAsia="仿宋" w:cs="仿宋"/>
          <w:sz w:val="32"/>
          <w:szCs w:val="32"/>
        </w:rPr>
        <w:t>此次党建联席会为社区党建工作注入了新的活力，社区将以此次会议为契机，进一步加强与市委宣传部的沟通协作，认真落实各项共建任务，以共建促发展，以党建惠民生，共同为社区居民提供更加优质、高效的服务，为构建和谐美好社区而努力奋斗。</w:t>
      </w:r>
    </w:p>
    <w:p w14:paraId="687E8153">
      <w:pPr>
        <w:ind w:firstLine="640" w:firstLineChars="200"/>
        <w:rPr>
          <w:rFonts w:hint="eastAsia" w:ascii="仿宋" w:hAnsi="仿宋" w:eastAsia="仿宋" w:cs="仿宋"/>
          <w:sz w:val="32"/>
          <w:szCs w:val="32"/>
        </w:rPr>
      </w:pPr>
    </w:p>
    <w:p w14:paraId="1F7685A8">
      <w:pPr>
        <w:ind w:firstLine="640" w:firstLineChars="200"/>
        <w:rPr>
          <w:rFonts w:hint="eastAsia" w:ascii="仿宋" w:hAnsi="仿宋" w:eastAsia="仿宋" w:cs="仿宋"/>
          <w:sz w:val="32"/>
          <w:szCs w:val="32"/>
        </w:rPr>
      </w:pPr>
    </w:p>
    <w:p w14:paraId="1F0AFB9F">
      <w:pPr>
        <w:ind w:firstLine="640" w:firstLineChars="200"/>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希望新城社区</w:t>
      </w:r>
    </w:p>
    <w:p w14:paraId="3B9DA459">
      <w:pPr>
        <w:ind w:firstLine="640" w:firstLineChars="20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2024年12月13日</w:t>
      </w:r>
    </w:p>
    <w:p w14:paraId="3564D5E4">
      <w:pPr>
        <w:ind w:firstLine="640" w:firstLineChars="200"/>
        <w:jc w:val="right"/>
        <w:rPr>
          <w:rFonts w:hint="eastAsia" w:ascii="仿宋" w:hAnsi="仿宋" w:eastAsia="仿宋" w:cs="仿宋"/>
          <w:sz w:val="32"/>
          <w:szCs w:val="32"/>
          <w:lang w:val="en-US" w:eastAsia="zh-CN"/>
        </w:rPr>
      </w:pPr>
    </w:p>
    <w:p w14:paraId="6A58E28C">
      <w:pPr>
        <w:ind w:firstLine="640" w:firstLineChars="200"/>
        <w:jc w:val="right"/>
        <w:rPr>
          <w:rFonts w:hint="eastAsia" w:ascii="仿宋" w:hAnsi="仿宋" w:eastAsia="仿宋" w:cs="仿宋"/>
          <w:sz w:val="32"/>
          <w:szCs w:val="32"/>
          <w:lang w:val="en-US" w:eastAsia="zh-CN"/>
        </w:rPr>
      </w:pPr>
    </w:p>
    <w:p w14:paraId="4E66F8C7">
      <w:pPr>
        <w:ind w:firstLine="640" w:firstLineChars="200"/>
        <w:jc w:val="right"/>
        <w:rPr>
          <w:rFonts w:hint="eastAsia" w:ascii="仿宋" w:hAnsi="仿宋" w:eastAsia="仿宋" w:cs="仿宋"/>
          <w:sz w:val="32"/>
          <w:szCs w:val="32"/>
          <w:lang w:val="en-US" w:eastAsia="zh-CN"/>
        </w:rPr>
      </w:pPr>
    </w:p>
    <w:p w14:paraId="11786BEE">
      <w:pPr>
        <w:jc w:val="both"/>
        <w:rPr>
          <w:rFonts w:hint="eastAsia" w:ascii="仿宋" w:hAnsi="仿宋" w:eastAsia="仿宋" w:cs="仿宋"/>
          <w:sz w:val="32"/>
          <w:szCs w:val="32"/>
          <w:lang w:val="en-US" w:eastAsia="zh-CN"/>
        </w:rPr>
      </w:pPr>
    </w:p>
    <w:p w14:paraId="48FED5B0">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14:paraId="51BB4631">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4785" cy="3640455"/>
            <wp:effectExtent l="0" t="0" r="8255" b="1905"/>
            <wp:docPr id="1" name="图片 1" descr="efa11182cacc79a4b7214daeafa23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fa11182cacc79a4b7214daeafa23c9"/>
                    <pic:cNvPicPr>
                      <a:picLocks noChangeAspect="1"/>
                    </pic:cNvPicPr>
                  </pic:nvPicPr>
                  <pic:blipFill>
                    <a:blip r:embed="rId5"/>
                    <a:stretch>
                      <a:fillRect/>
                    </a:stretch>
                  </pic:blipFill>
                  <pic:spPr>
                    <a:xfrm>
                      <a:off x="0" y="0"/>
                      <a:ext cx="5264785" cy="3640455"/>
                    </a:xfrm>
                    <a:prstGeom prst="rect">
                      <a:avLst/>
                    </a:prstGeom>
                  </pic:spPr>
                </pic:pic>
              </a:graphicData>
            </a:graphic>
          </wp:inline>
        </w:drawing>
      </w:r>
    </w:p>
    <w:p w14:paraId="6C6D83ED">
      <w:pPr>
        <w:jc w:val="both"/>
        <w:rPr>
          <w:rFonts w:hint="default" w:ascii="仿宋" w:hAnsi="仿宋" w:eastAsia="仿宋" w:cs="仿宋"/>
          <w:sz w:val="32"/>
          <w:szCs w:val="32"/>
          <w:lang w:val="en-US" w:eastAsia="zh-CN"/>
        </w:rPr>
      </w:pPr>
      <w:r>
        <w:rPr>
          <w:rFonts w:hint="eastAsia" w:ascii="Times New Roman" w:hAnsi="Times New Roman" w:eastAsia="方正仿宋简体" w:cs="Times New Roman"/>
          <w:b/>
          <w:bCs/>
          <w:i w:val="0"/>
          <w:iCs w:val="0"/>
          <w:caps w:val="0"/>
          <w:spacing w:val="6"/>
          <w:w w:val="100"/>
          <w:sz w:val="24"/>
          <w:szCs w:val="24"/>
          <w:lang w:val="en-US" w:eastAsia="zh-CN"/>
        </w:rPr>
        <w:t>图一：2024年12月13日，召开党建联席会</w:t>
      </w:r>
    </w:p>
    <w:p w14:paraId="4765642A">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4785" cy="3736340"/>
            <wp:effectExtent l="0" t="0" r="8255" b="12700"/>
            <wp:docPr id="2" name="图片 2" descr="62b8d14d2e05c2f25b49a127f168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2b8d14d2e05c2f25b49a127f168030"/>
                    <pic:cNvPicPr>
                      <a:picLocks noChangeAspect="1"/>
                    </pic:cNvPicPr>
                  </pic:nvPicPr>
                  <pic:blipFill>
                    <a:blip r:embed="rId6"/>
                    <a:stretch>
                      <a:fillRect/>
                    </a:stretch>
                  </pic:blipFill>
                  <pic:spPr>
                    <a:xfrm>
                      <a:off x="0" y="0"/>
                      <a:ext cx="5264785" cy="3736340"/>
                    </a:xfrm>
                    <a:prstGeom prst="rect">
                      <a:avLst/>
                    </a:prstGeom>
                  </pic:spPr>
                </pic:pic>
              </a:graphicData>
            </a:graphic>
          </wp:inline>
        </w:drawing>
      </w:r>
    </w:p>
    <w:p w14:paraId="79194B8B">
      <w:pPr>
        <w:jc w:val="both"/>
        <w:rPr>
          <w:rFonts w:hint="default" w:ascii="仿宋" w:hAnsi="仿宋" w:eastAsia="仿宋" w:cs="仿宋"/>
          <w:sz w:val="32"/>
          <w:szCs w:val="32"/>
          <w:lang w:val="en-US" w:eastAsia="zh-CN"/>
        </w:rPr>
      </w:pPr>
      <w:r>
        <w:rPr>
          <w:rFonts w:hint="eastAsia" w:ascii="Times New Roman" w:hAnsi="Times New Roman" w:eastAsia="方正仿宋简体" w:cs="Times New Roman"/>
          <w:b/>
          <w:bCs/>
          <w:i w:val="0"/>
          <w:iCs w:val="0"/>
          <w:caps w:val="0"/>
          <w:spacing w:val="6"/>
          <w:w w:val="100"/>
          <w:sz w:val="24"/>
          <w:szCs w:val="24"/>
          <w:lang w:val="en-US" w:eastAsia="zh-CN"/>
        </w:rPr>
        <w:t>图二：2024年12月13日，召开党建联席会</w:t>
      </w:r>
    </w:p>
    <w:p w14:paraId="0E41B301">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drawing>
          <wp:inline distT="0" distB="0" distL="114300" distR="114300">
            <wp:extent cx="5264785" cy="3950335"/>
            <wp:effectExtent l="0" t="0" r="8255" b="12065"/>
            <wp:docPr id="3" name="图片 3" descr="b7ea50d84269fada9d12a0111dcd5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7ea50d84269fada9d12a0111dcd58b"/>
                    <pic:cNvPicPr>
                      <a:picLocks noChangeAspect="1"/>
                    </pic:cNvPicPr>
                  </pic:nvPicPr>
                  <pic:blipFill>
                    <a:blip r:embed="rId7"/>
                    <a:stretch>
                      <a:fillRect/>
                    </a:stretch>
                  </pic:blipFill>
                  <pic:spPr>
                    <a:xfrm>
                      <a:off x="0" y="0"/>
                      <a:ext cx="5264785" cy="3950335"/>
                    </a:xfrm>
                    <a:prstGeom prst="rect">
                      <a:avLst/>
                    </a:prstGeom>
                  </pic:spPr>
                </pic:pic>
              </a:graphicData>
            </a:graphic>
          </wp:inline>
        </w:drawing>
      </w:r>
    </w:p>
    <w:p w14:paraId="56A87EBD">
      <w:pPr>
        <w:jc w:val="both"/>
        <w:rPr>
          <w:rFonts w:hint="default" w:ascii="仿宋" w:hAnsi="仿宋" w:eastAsia="仿宋" w:cs="仿宋"/>
          <w:sz w:val="32"/>
          <w:szCs w:val="32"/>
          <w:lang w:val="en-US" w:eastAsia="zh-CN"/>
        </w:rPr>
      </w:pPr>
      <w:r>
        <w:rPr>
          <w:rFonts w:hint="eastAsia" w:ascii="Times New Roman" w:hAnsi="Times New Roman" w:eastAsia="方正仿宋简体" w:cs="Times New Roman"/>
          <w:b/>
          <w:bCs/>
          <w:i w:val="0"/>
          <w:iCs w:val="0"/>
          <w:caps w:val="0"/>
          <w:spacing w:val="6"/>
          <w:w w:val="100"/>
          <w:sz w:val="24"/>
          <w:szCs w:val="24"/>
          <w:lang w:val="en-US" w:eastAsia="zh-CN"/>
        </w:rPr>
        <w:t>图三</w:t>
      </w:r>
      <w:bookmarkStart w:id="0" w:name="_GoBack"/>
      <w:bookmarkEnd w:id="0"/>
      <w:r>
        <w:rPr>
          <w:rFonts w:hint="eastAsia" w:ascii="Times New Roman" w:hAnsi="Times New Roman" w:eastAsia="方正仿宋简体" w:cs="Times New Roman"/>
          <w:b/>
          <w:bCs/>
          <w:i w:val="0"/>
          <w:iCs w:val="0"/>
          <w:caps w:val="0"/>
          <w:spacing w:val="6"/>
          <w:w w:val="100"/>
          <w:sz w:val="24"/>
          <w:szCs w:val="24"/>
          <w:lang w:val="en-US" w:eastAsia="zh-CN"/>
        </w:rPr>
        <w:t>：2024年12月13日，召开党建联席会</w:t>
      </w:r>
    </w:p>
    <w:p w14:paraId="6DDA3161">
      <w:pPr>
        <w:jc w:val="both"/>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8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2024-12-13T08:48:55Z</dcterms:created>
  <dc:creator>Administrator</dc:creator>
  <cp:lastModifiedBy>鲍磊</cp:lastModifiedBy>
  <dcterms:modified xsi:type="dcterms:W3CDTF">2024-12-13T08:52:23Z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D1B49037A44E4A1696AAA7147A83589C_12</vt:lpwstr>
  </property>
</Properties>
</file>