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D6B1">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6D9DFDE">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50</w:t>
      </w:r>
      <w:r>
        <w:rPr>
          <w:rFonts w:hint="eastAsia" w:ascii="方正楷体简体" w:hAnsi="方正楷体简体" w:eastAsia="方正楷体简体" w:cs="方正楷体简体"/>
          <w:sz w:val="32"/>
          <w:szCs w:val="32"/>
        </w:rPr>
        <w:t>期</w:t>
      </w:r>
    </w:p>
    <w:p w14:paraId="40D7A0C0">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12</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27</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泰丰社区党总支组织党员干部集中学习《中华民族共同体概论》</w:t>
      </w:r>
    </w:p>
    <w:p w14:paraId="1550E3B0">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学习贯彻党的二十大精神，紧紧抓住“铸牢中华民族共同体意识”这条主线，不断深化落实党的民族政策和习近平总书记关于加强和改进民族工作的重要思想。2024年12月27日泰丰社区党总支组织党员干部集中学习</w:t>
      </w:r>
      <w:r>
        <w:rPr>
          <w:rFonts w:hint="eastAsia" w:ascii="方正仿宋简体" w:hAnsi="方正仿宋简体" w:eastAsia="方正仿宋简体" w:cs="方正仿宋简体"/>
          <w:b w:val="0"/>
          <w:bCs w:val="0"/>
          <w:color w:val="auto"/>
          <w:sz w:val="32"/>
          <w:szCs w:val="32"/>
          <w:lang w:val="en-US" w:eastAsia="zh-CN"/>
        </w:rPr>
        <w:t>《中华民族共同体概论》</w:t>
      </w:r>
      <w:r>
        <w:rPr>
          <w:rFonts w:hint="eastAsia" w:ascii="仿宋" w:hAnsi="仿宋" w:eastAsia="仿宋" w:cs="仿宋"/>
          <w:sz w:val="32"/>
          <w:szCs w:val="32"/>
          <w:highlight w:val="none"/>
          <w:lang w:val="en-US" w:eastAsia="zh-CN"/>
        </w:rPr>
        <w:t>。</w:t>
      </w:r>
    </w:p>
    <w:p w14:paraId="224AA1E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韩秀萍同志就《中华民族共同体概论》部分章节进行了领学，使大家深刻理解《中华民族共同体概论》的深邃内涵，对习近平总书记提出的“铸牢中华民族共同体意识”重大创新论断的伟大意义和中华民族共同体的时代特征、基本要求再学习、再领悟，强化对中华文化的深度认知、情感共振、归属认同，推进中华民族共同体建设打牢思想根基。</w:t>
      </w:r>
    </w:p>
    <w:p w14:paraId="4B088D51">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通过此次学习，使社区的全体干部职工深入理解了中华民族共同体意识的重要意义和丰富内涵，了解了中华民族形成、发展的历史过程，更明确了自身在维护民族团结、促进社会稳定方面的责任和使命。 </w:t>
      </w:r>
    </w:p>
    <w:p w14:paraId="206F04EC">
      <w:pPr>
        <w:spacing w:line="560" w:lineRule="exact"/>
        <w:rPr>
          <w:rFonts w:hint="eastAsia" w:ascii="仿宋" w:hAnsi="仿宋" w:eastAsia="仿宋" w:cs="仿宋"/>
          <w:sz w:val="32"/>
          <w:szCs w:val="32"/>
          <w:lang w:val="en-US" w:eastAsia="zh-CN"/>
        </w:rPr>
      </w:pPr>
    </w:p>
    <w:p w14:paraId="0F3092DE">
      <w:pPr>
        <w:spacing w:line="560" w:lineRule="exact"/>
        <w:rPr>
          <w:rFonts w:hint="eastAsia" w:ascii="仿宋" w:hAnsi="仿宋" w:eastAsia="仿宋" w:cs="仿宋"/>
          <w:sz w:val="32"/>
          <w:szCs w:val="32"/>
          <w:lang w:val="en-US" w:eastAsia="zh-CN"/>
        </w:rPr>
      </w:pPr>
    </w:p>
    <w:p w14:paraId="4C6E693B">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638CC028">
      <w:pPr>
        <w:spacing w:line="240" w:lineRule="auto"/>
        <w:rPr>
          <w:rFonts w:hint="eastAsia" w:ascii="仿宋" w:hAnsi="仿宋" w:eastAsia="仿宋" w:cs="仿宋"/>
          <w:sz w:val="32"/>
          <w:szCs w:val="32"/>
          <w:lang w:eastAsia="zh-CN"/>
        </w:rPr>
      </w:pPr>
    </w:p>
    <w:p w14:paraId="28556A86">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581650" cy="4185920"/>
            <wp:effectExtent l="0" t="0" r="0" b="5080"/>
            <wp:docPr id="1" name="图片 1" descr="微信图片_2024123109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31095457"/>
                    <pic:cNvPicPr>
                      <a:picLocks noChangeAspect="1"/>
                    </pic:cNvPicPr>
                  </pic:nvPicPr>
                  <pic:blipFill>
                    <a:blip r:embed="rId6"/>
                    <a:stretch>
                      <a:fillRect/>
                    </a:stretch>
                  </pic:blipFill>
                  <pic:spPr>
                    <a:xfrm>
                      <a:off x="0" y="0"/>
                      <a:ext cx="5581650" cy="4185920"/>
                    </a:xfrm>
                    <a:prstGeom prst="rect">
                      <a:avLst/>
                    </a:prstGeom>
                  </pic:spPr>
                </pic:pic>
              </a:graphicData>
            </a:graphic>
          </wp:inline>
        </w:drawing>
      </w:r>
      <w:bookmarkStart w:id="0" w:name="_GoBack"/>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177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23563D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27</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w:t>
            </w:r>
            <w:r>
              <w:rPr>
                <w:rFonts w:hint="eastAsia" w:ascii="方正仿宋简体" w:hAnsi="方正仿宋简体" w:eastAsia="方正仿宋简体" w:cs="方正仿宋简体"/>
                <w:b w:val="0"/>
                <w:bCs w:val="0"/>
                <w:color w:val="auto"/>
                <w:sz w:val="32"/>
                <w:szCs w:val="32"/>
                <w:lang w:val="en-US" w:eastAsia="zh-CN"/>
              </w:rPr>
              <w:t>《中华民族共同体概论》</w:t>
            </w:r>
          </w:p>
          <w:p w14:paraId="07B4584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492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ED3A0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18F4DD6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77EFA733">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7CC4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2927D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22F82570">
            <w:pPr>
              <w:spacing w:line="220" w:lineRule="atLeast"/>
              <w:rPr>
                <w:rFonts w:hint="eastAsia" w:ascii="仿宋" w:hAnsi="仿宋" w:eastAsia="仿宋" w:cs="仿宋"/>
                <w:sz w:val="32"/>
                <w:szCs w:val="32"/>
                <w:vertAlign w:val="baseline"/>
                <w:lang w:eastAsia="zh-CN"/>
              </w:rPr>
            </w:pPr>
          </w:p>
        </w:tc>
        <w:tc>
          <w:tcPr>
            <w:tcW w:w="3021" w:type="dxa"/>
          </w:tcPr>
          <w:p w14:paraId="4C6AFACE">
            <w:pPr>
              <w:spacing w:line="220" w:lineRule="atLeast"/>
              <w:rPr>
                <w:rFonts w:hint="eastAsia" w:ascii="仿宋" w:hAnsi="仿宋" w:eastAsia="仿宋" w:cs="仿宋"/>
                <w:sz w:val="32"/>
                <w:szCs w:val="32"/>
                <w:vertAlign w:val="baseline"/>
                <w:lang w:eastAsia="zh-CN"/>
              </w:rPr>
            </w:pPr>
          </w:p>
        </w:tc>
      </w:tr>
      <w:tr w14:paraId="7EF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5A9D1B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264996ED">
            <w:pPr>
              <w:spacing w:line="220" w:lineRule="atLeast"/>
              <w:rPr>
                <w:rFonts w:hint="eastAsia" w:ascii="仿宋" w:hAnsi="仿宋" w:eastAsia="仿宋" w:cs="仿宋"/>
                <w:sz w:val="32"/>
                <w:szCs w:val="32"/>
                <w:vertAlign w:val="baseline"/>
                <w:lang w:eastAsia="zh-CN"/>
              </w:rPr>
            </w:pPr>
          </w:p>
        </w:tc>
        <w:tc>
          <w:tcPr>
            <w:tcW w:w="3021" w:type="dxa"/>
          </w:tcPr>
          <w:p w14:paraId="087BD574">
            <w:pPr>
              <w:spacing w:line="220" w:lineRule="atLeast"/>
              <w:rPr>
                <w:rFonts w:hint="eastAsia" w:ascii="仿宋" w:hAnsi="仿宋" w:eastAsia="仿宋" w:cs="仿宋"/>
                <w:sz w:val="32"/>
                <w:szCs w:val="32"/>
                <w:vertAlign w:val="baseline"/>
                <w:lang w:eastAsia="zh-CN"/>
              </w:rPr>
            </w:pPr>
          </w:p>
        </w:tc>
      </w:tr>
      <w:tr w14:paraId="1B2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CE6415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7E4BC2F8">
            <w:pPr>
              <w:spacing w:line="220" w:lineRule="atLeast"/>
              <w:rPr>
                <w:rFonts w:hint="eastAsia" w:ascii="仿宋" w:hAnsi="仿宋" w:eastAsia="仿宋" w:cs="仿宋"/>
                <w:sz w:val="32"/>
                <w:szCs w:val="32"/>
                <w:vertAlign w:val="baseline"/>
                <w:lang w:eastAsia="zh-CN"/>
              </w:rPr>
            </w:pPr>
          </w:p>
        </w:tc>
        <w:tc>
          <w:tcPr>
            <w:tcW w:w="3021" w:type="dxa"/>
          </w:tcPr>
          <w:p w14:paraId="506596A9">
            <w:pPr>
              <w:spacing w:line="220" w:lineRule="atLeast"/>
              <w:rPr>
                <w:rFonts w:hint="eastAsia" w:ascii="仿宋" w:hAnsi="仿宋" w:eastAsia="仿宋" w:cs="仿宋"/>
                <w:sz w:val="32"/>
                <w:szCs w:val="32"/>
                <w:vertAlign w:val="baseline"/>
                <w:lang w:eastAsia="zh-CN"/>
              </w:rPr>
            </w:pPr>
          </w:p>
        </w:tc>
      </w:tr>
      <w:tr w14:paraId="2F4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2A3707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39402DEE">
            <w:pPr>
              <w:spacing w:line="220" w:lineRule="atLeast"/>
              <w:rPr>
                <w:rFonts w:hint="eastAsia" w:ascii="仿宋" w:hAnsi="仿宋" w:eastAsia="仿宋" w:cs="仿宋"/>
                <w:sz w:val="32"/>
                <w:szCs w:val="32"/>
                <w:vertAlign w:val="baseline"/>
                <w:lang w:eastAsia="zh-CN"/>
              </w:rPr>
            </w:pPr>
          </w:p>
        </w:tc>
        <w:tc>
          <w:tcPr>
            <w:tcW w:w="3021" w:type="dxa"/>
          </w:tcPr>
          <w:p w14:paraId="3D8A071E">
            <w:pPr>
              <w:spacing w:line="220" w:lineRule="atLeast"/>
              <w:rPr>
                <w:rFonts w:hint="eastAsia" w:ascii="仿宋" w:hAnsi="仿宋" w:eastAsia="仿宋" w:cs="仿宋"/>
                <w:sz w:val="32"/>
                <w:szCs w:val="32"/>
                <w:vertAlign w:val="baseline"/>
                <w:lang w:eastAsia="zh-CN"/>
              </w:rPr>
            </w:pPr>
          </w:p>
        </w:tc>
      </w:tr>
      <w:tr w14:paraId="351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3744B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1219D39D">
            <w:pPr>
              <w:spacing w:line="220" w:lineRule="atLeast"/>
              <w:rPr>
                <w:rFonts w:hint="eastAsia" w:ascii="仿宋" w:hAnsi="仿宋" w:eastAsia="仿宋" w:cs="仿宋"/>
                <w:sz w:val="32"/>
                <w:szCs w:val="32"/>
                <w:vertAlign w:val="baseline"/>
                <w:lang w:eastAsia="zh-CN"/>
              </w:rPr>
            </w:pPr>
          </w:p>
        </w:tc>
        <w:tc>
          <w:tcPr>
            <w:tcW w:w="3021" w:type="dxa"/>
          </w:tcPr>
          <w:p w14:paraId="366D1E82">
            <w:pPr>
              <w:spacing w:line="220" w:lineRule="atLeast"/>
              <w:rPr>
                <w:rFonts w:hint="eastAsia" w:ascii="仿宋" w:hAnsi="仿宋" w:eastAsia="仿宋" w:cs="仿宋"/>
                <w:sz w:val="32"/>
                <w:szCs w:val="32"/>
                <w:vertAlign w:val="baseline"/>
                <w:lang w:eastAsia="zh-CN"/>
              </w:rPr>
            </w:pPr>
          </w:p>
        </w:tc>
      </w:tr>
      <w:tr w14:paraId="2D4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1FAF0C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0B52270A">
            <w:pPr>
              <w:spacing w:line="220" w:lineRule="atLeast"/>
              <w:rPr>
                <w:rFonts w:hint="eastAsia" w:ascii="仿宋" w:hAnsi="仿宋" w:eastAsia="仿宋" w:cs="仿宋"/>
                <w:sz w:val="32"/>
                <w:szCs w:val="32"/>
                <w:vertAlign w:val="baseline"/>
                <w:lang w:eastAsia="zh-CN"/>
              </w:rPr>
            </w:pPr>
          </w:p>
        </w:tc>
        <w:tc>
          <w:tcPr>
            <w:tcW w:w="3021" w:type="dxa"/>
          </w:tcPr>
          <w:p w14:paraId="445418A8">
            <w:pPr>
              <w:spacing w:line="220" w:lineRule="atLeast"/>
              <w:rPr>
                <w:rFonts w:hint="eastAsia" w:ascii="仿宋" w:hAnsi="仿宋" w:eastAsia="仿宋" w:cs="仿宋"/>
                <w:sz w:val="32"/>
                <w:szCs w:val="32"/>
                <w:vertAlign w:val="baseline"/>
                <w:lang w:eastAsia="zh-CN"/>
              </w:rPr>
            </w:pPr>
          </w:p>
        </w:tc>
      </w:tr>
      <w:tr w14:paraId="5F2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6F223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75205DD0">
            <w:pPr>
              <w:spacing w:line="220" w:lineRule="atLeast"/>
              <w:rPr>
                <w:rFonts w:hint="eastAsia" w:ascii="仿宋" w:hAnsi="仿宋" w:eastAsia="仿宋" w:cs="仿宋"/>
                <w:sz w:val="32"/>
                <w:szCs w:val="32"/>
                <w:vertAlign w:val="baseline"/>
                <w:lang w:eastAsia="zh-CN"/>
              </w:rPr>
            </w:pPr>
          </w:p>
        </w:tc>
        <w:tc>
          <w:tcPr>
            <w:tcW w:w="3021" w:type="dxa"/>
          </w:tcPr>
          <w:p w14:paraId="66CFF837">
            <w:pPr>
              <w:spacing w:line="220" w:lineRule="atLeast"/>
              <w:rPr>
                <w:rFonts w:hint="eastAsia" w:ascii="仿宋" w:hAnsi="仿宋" w:eastAsia="仿宋" w:cs="仿宋"/>
                <w:sz w:val="32"/>
                <w:szCs w:val="32"/>
                <w:vertAlign w:val="baseline"/>
                <w:lang w:eastAsia="zh-CN"/>
              </w:rPr>
            </w:pPr>
          </w:p>
        </w:tc>
      </w:tr>
      <w:tr w14:paraId="2B90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D6FB7C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5E4CFCC3">
            <w:pPr>
              <w:spacing w:line="220" w:lineRule="atLeast"/>
              <w:rPr>
                <w:rFonts w:hint="eastAsia" w:ascii="仿宋" w:hAnsi="仿宋" w:eastAsia="仿宋" w:cs="仿宋"/>
                <w:sz w:val="32"/>
                <w:szCs w:val="32"/>
                <w:vertAlign w:val="baseline"/>
                <w:lang w:eastAsia="zh-CN"/>
              </w:rPr>
            </w:pPr>
          </w:p>
        </w:tc>
        <w:tc>
          <w:tcPr>
            <w:tcW w:w="3021" w:type="dxa"/>
          </w:tcPr>
          <w:p w14:paraId="16E9FD7A">
            <w:pPr>
              <w:spacing w:line="220" w:lineRule="atLeast"/>
              <w:rPr>
                <w:rFonts w:hint="eastAsia" w:ascii="仿宋" w:hAnsi="仿宋" w:eastAsia="仿宋" w:cs="仿宋"/>
                <w:sz w:val="32"/>
                <w:szCs w:val="32"/>
                <w:vertAlign w:val="baseline"/>
                <w:lang w:eastAsia="zh-CN"/>
              </w:rPr>
            </w:pPr>
          </w:p>
        </w:tc>
      </w:tr>
      <w:tr w14:paraId="492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75921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743315A0">
            <w:pPr>
              <w:spacing w:line="220" w:lineRule="atLeast"/>
              <w:rPr>
                <w:rFonts w:hint="eastAsia" w:ascii="仿宋" w:hAnsi="仿宋" w:eastAsia="仿宋" w:cs="仿宋"/>
                <w:sz w:val="32"/>
                <w:szCs w:val="32"/>
                <w:vertAlign w:val="baseline"/>
                <w:lang w:eastAsia="zh-CN"/>
              </w:rPr>
            </w:pPr>
          </w:p>
        </w:tc>
        <w:tc>
          <w:tcPr>
            <w:tcW w:w="3021" w:type="dxa"/>
          </w:tcPr>
          <w:p w14:paraId="6F906C07">
            <w:pPr>
              <w:spacing w:line="220" w:lineRule="atLeast"/>
              <w:rPr>
                <w:rFonts w:hint="eastAsia" w:ascii="仿宋" w:hAnsi="仿宋" w:eastAsia="仿宋" w:cs="仿宋"/>
                <w:sz w:val="32"/>
                <w:szCs w:val="32"/>
                <w:vertAlign w:val="baseline"/>
                <w:lang w:eastAsia="zh-CN"/>
              </w:rPr>
            </w:pPr>
          </w:p>
        </w:tc>
      </w:tr>
      <w:tr w14:paraId="0F7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DB93F0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B96AC0B">
            <w:pPr>
              <w:spacing w:line="220" w:lineRule="atLeast"/>
              <w:rPr>
                <w:rFonts w:hint="eastAsia" w:ascii="仿宋" w:hAnsi="仿宋" w:eastAsia="仿宋" w:cs="仿宋"/>
                <w:sz w:val="32"/>
                <w:szCs w:val="32"/>
                <w:vertAlign w:val="baseline"/>
                <w:lang w:eastAsia="zh-CN"/>
              </w:rPr>
            </w:pPr>
          </w:p>
        </w:tc>
        <w:tc>
          <w:tcPr>
            <w:tcW w:w="3021" w:type="dxa"/>
          </w:tcPr>
          <w:p w14:paraId="219687F7">
            <w:pPr>
              <w:spacing w:line="220" w:lineRule="atLeast"/>
              <w:rPr>
                <w:rFonts w:hint="eastAsia" w:ascii="仿宋" w:hAnsi="仿宋" w:eastAsia="仿宋" w:cs="仿宋"/>
                <w:sz w:val="32"/>
                <w:szCs w:val="32"/>
                <w:vertAlign w:val="baseline"/>
                <w:lang w:eastAsia="zh-CN"/>
              </w:rPr>
            </w:pPr>
          </w:p>
        </w:tc>
      </w:tr>
      <w:tr w14:paraId="74B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55DC7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58EC7433">
            <w:pPr>
              <w:spacing w:line="220" w:lineRule="atLeast"/>
              <w:rPr>
                <w:rFonts w:hint="eastAsia" w:ascii="仿宋" w:hAnsi="仿宋" w:eastAsia="仿宋" w:cs="仿宋"/>
                <w:sz w:val="32"/>
                <w:szCs w:val="32"/>
                <w:vertAlign w:val="baseline"/>
                <w:lang w:eastAsia="zh-CN"/>
              </w:rPr>
            </w:pPr>
          </w:p>
        </w:tc>
        <w:tc>
          <w:tcPr>
            <w:tcW w:w="3021" w:type="dxa"/>
          </w:tcPr>
          <w:p w14:paraId="23C6DF60">
            <w:pPr>
              <w:spacing w:line="220" w:lineRule="atLeast"/>
              <w:rPr>
                <w:rFonts w:hint="eastAsia" w:ascii="仿宋" w:hAnsi="仿宋" w:eastAsia="仿宋" w:cs="仿宋"/>
                <w:sz w:val="32"/>
                <w:szCs w:val="32"/>
                <w:vertAlign w:val="baseline"/>
                <w:lang w:eastAsia="zh-CN"/>
              </w:rPr>
            </w:pPr>
          </w:p>
        </w:tc>
      </w:tr>
      <w:tr w14:paraId="0D5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FDCC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A336EB5">
            <w:pPr>
              <w:spacing w:line="220" w:lineRule="atLeast"/>
              <w:rPr>
                <w:rFonts w:hint="eastAsia" w:ascii="仿宋" w:hAnsi="仿宋" w:eastAsia="仿宋" w:cs="仿宋"/>
                <w:sz w:val="32"/>
                <w:szCs w:val="32"/>
                <w:vertAlign w:val="baseline"/>
                <w:lang w:eastAsia="zh-CN"/>
              </w:rPr>
            </w:pPr>
          </w:p>
        </w:tc>
        <w:tc>
          <w:tcPr>
            <w:tcW w:w="3021" w:type="dxa"/>
          </w:tcPr>
          <w:p w14:paraId="776679F8">
            <w:pPr>
              <w:spacing w:line="220" w:lineRule="atLeast"/>
              <w:rPr>
                <w:rFonts w:hint="eastAsia" w:ascii="仿宋" w:hAnsi="仿宋" w:eastAsia="仿宋" w:cs="仿宋"/>
                <w:sz w:val="32"/>
                <w:szCs w:val="32"/>
                <w:vertAlign w:val="baseline"/>
                <w:lang w:eastAsia="zh-CN"/>
              </w:rPr>
            </w:pPr>
          </w:p>
        </w:tc>
      </w:tr>
      <w:tr w14:paraId="1E96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9476F4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603A379B">
            <w:pPr>
              <w:spacing w:line="220" w:lineRule="atLeast"/>
              <w:rPr>
                <w:rFonts w:hint="eastAsia" w:ascii="仿宋" w:hAnsi="仿宋" w:eastAsia="仿宋" w:cs="仿宋"/>
                <w:sz w:val="32"/>
                <w:szCs w:val="32"/>
                <w:vertAlign w:val="baseline"/>
                <w:lang w:eastAsia="zh-CN"/>
              </w:rPr>
            </w:pPr>
          </w:p>
        </w:tc>
        <w:tc>
          <w:tcPr>
            <w:tcW w:w="3021" w:type="dxa"/>
          </w:tcPr>
          <w:p w14:paraId="3E18DF9F">
            <w:pPr>
              <w:spacing w:line="220" w:lineRule="atLeast"/>
              <w:rPr>
                <w:rFonts w:hint="eastAsia" w:ascii="仿宋" w:hAnsi="仿宋" w:eastAsia="仿宋" w:cs="仿宋"/>
                <w:sz w:val="32"/>
                <w:szCs w:val="32"/>
                <w:vertAlign w:val="baseline"/>
                <w:lang w:eastAsia="zh-CN"/>
              </w:rPr>
            </w:pPr>
          </w:p>
        </w:tc>
      </w:tr>
    </w:tbl>
    <w:p w14:paraId="05808435">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FD2369A6-E723-4A6B-B54F-678D70C8DE60}"/>
  </w:font>
  <w:font w:name="方正小标宋_GBK">
    <w:altName w:val="微软雅黑"/>
    <w:panose1 w:val="00000000000000000000"/>
    <w:charset w:val="86"/>
    <w:family w:val="auto"/>
    <w:pitch w:val="default"/>
    <w:sig w:usb0="00000000" w:usb1="00000000" w:usb2="00082016" w:usb3="00000000" w:csb0="00040001" w:csb1="00000000"/>
    <w:embedRegular r:id="rId2" w:fontKey="{12598E49-6EE5-442E-B89C-12546210EB21}"/>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50037F0-CA15-4EE0-808C-152AF9C6B67E}"/>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712560"/>
    <w:rsid w:val="0780553F"/>
    <w:rsid w:val="0859720F"/>
    <w:rsid w:val="08A638D8"/>
    <w:rsid w:val="093E5AEC"/>
    <w:rsid w:val="09C51A33"/>
    <w:rsid w:val="09D27E0F"/>
    <w:rsid w:val="0A230F14"/>
    <w:rsid w:val="0A255F92"/>
    <w:rsid w:val="0A8F7E8E"/>
    <w:rsid w:val="0B454087"/>
    <w:rsid w:val="0CCF7F74"/>
    <w:rsid w:val="0CDB3E79"/>
    <w:rsid w:val="0D115157"/>
    <w:rsid w:val="0D37203B"/>
    <w:rsid w:val="0D453847"/>
    <w:rsid w:val="0D8A5DB5"/>
    <w:rsid w:val="0EB614C0"/>
    <w:rsid w:val="10753BE6"/>
    <w:rsid w:val="10D373C2"/>
    <w:rsid w:val="11544F9B"/>
    <w:rsid w:val="11B46E29"/>
    <w:rsid w:val="125A61D1"/>
    <w:rsid w:val="12AB22D9"/>
    <w:rsid w:val="12C50511"/>
    <w:rsid w:val="131C47F2"/>
    <w:rsid w:val="13BB54AD"/>
    <w:rsid w:val="146960A8"/>
    <w:rsid w:val="14B82589"/>
    <w:rsid w:val="14D26F15"/>
    <w:rsid w:val="165C6480"/>
    <w:rsid w:val="168A298B"/>
    <w:rsid w:val="16F143A1"/>
    <w:rsid w:val="17A233D4"/>
    <w:rsid w:val="18CC3CF5"/>
    <w:rsid w:val="18F35A71"/>
    <w:rsid w:val="197967D2"/>
    <w:rsid w:val="1B364559"/>
    <w:rsid w:val="1B984559"/>
    <w:rsid w:val="1C1020A3"/>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09323C"/>
    <w:rsid w:val="244F4785"/>
    <w:rsid w:val="264E4AC6"/>
    <w:rsid w:val="27015BFF"/>
    <w:rsid w:val="270813B3"/>
    <w:rsid w:val="273A3174"/>
    <w:rsid w:val="2750198E"/>
    <w:rsid w:val="27761127"/>
    <w:rsid w:val="290C05F5"/>
    <w:rsid w:val="29394BEE"/>
    <w:rsid w:val="2ACA4A65"/>
    <w:rsid w:val="2AE023E0"/>
    <w:rsid w:val="2AE530AA"/>
    <w:rsid w:val="2B3C3CEE"/>
    <w:rsid w:val="2B9239ED"/>
    <w:rsid w:val="2C3F2E16"/>
    <w:rsid w:val="2C426EE5"/>
    <w:rsid w:val="2C555875"/>
    <w:rsid w:val="2C5704FF"/>
    <w:rsid w:val="2C6B1675"/>
    <w:rsid w:val="2C7541CE"/>
    <w:rsid w:val="2CA658A5"/>
    <w:rsid w:val="2D5B0FEA"/>
    <w:rsid w:val="2E5E030D"/>
    <w:rsid w:val="2F9F4127"/>
    <w:rsid w:val="2FD74DA6"/>
    <w:rsid w:val="302B775F"/>
    <w:rsid w:val="303C1EE5"/>
    <w:rsid w:val="32026C34"/>
    <w:rsid w:val="362E2D6B"/>
    <w:rsid w:val="363A655B"/>
    <w:rsid w:val="36E92353"/>
    <w:rsid w:val="37DE6834"/>
    <w:rsid w:val="3B624424"/>
    <w:rsid w:val="3BAD0347"/>
    <w:rsid w:val="3C6468B2"/>
    <w:rsid w:val="3D396BB4"/>
    <w:rsid w:val="3E6A7352"/>
    <w:rsid w:val="3E922888"/>
    <w:rsid w:val="3EE7033E"/>
    <w:rsid w:val="3F0E4CF3"/>
    <w:rsid w:val="3F1E5F06"/>
    <w:rsid w:val="40DD3535"/>
    <w:rsid w:val="40E55FE2"/>
    <w:rsid w:val="40FC7AE4"/>
    <w:rsid w:val="41A878FC"/>
    <w:rsid w:val="42174317"/>
    <w:rsid w:val="423D7246"/>
    <w:rsid w:val="42413EB5"/>
    <w:rsid w:val="42876CE2"/>
    <w:rsid w:val="42C50D1C"/>
    <w:rsid w:val="430C7277"/>
    <w:rsid w:val="43E962CC"/>
    <w:rsid w:val="440F428D"/>
    <w:rsid w:val="44322344"/>
    <w:rsid w:val="44A616A1"/>
    <w:rsid w:val="44B95189"/>
    <w:rsid w:val="44C27DA9"/>
    <w:rsid w:val="44E75879"/>
    <w:rsid w:val="45B859C8"/>
    <w:rsid w:val="460503D2"/>
    <w:rsid w:val="46244C02"/>
    <w:rsid w:val="46AA7C38"/>
    <w:rsid w:val="46F47551"/>
    <w:rsid w:val="482F423B"/>
    <w:rsid w:val="486C6266"/>
    <w:rsid w:val="490D645B"/>
    <w:rsid w:val="49375DF9"/>
    <w:rsid w:val="49501992"/>
    <w:rsid w:val="495F1590"/>
    <w:rsid w:val="49E77BDA"/>
    <w:rsid w:val="4A721E9B"/>
    <w:rsid w:val="4B0C56C7"/>
    <w:rsid w:val="4B766661"/>
    <w:rsid w:val="4BFC2E8A"/>
    <w:rsid w:val="4C08669A"/>
    <w:rsid w:val="4C4A7CE2"/>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8911B5"/>
    <w:rsid w:val="53AD673F"/>
    <w:rsid w:val="5400361D"/>
    <w:rsid w:val="543003CA"/>
    <w:rsid w:val="559764AC"/>
    <w:rsid w:val="56CA011B"/>
    <w:rsid w:val="576740A3"/>
    <w:rsid w:val="58642909"/>
    <w:rsid w:val="5876378F"/>
    <w:rsid w:val="588B0E53"/>
    <w:rsid w:val="58A5479C"/>
    <w:rsid w:val="58FE13AD"/>
    <w:rsid w:val="59657922"/>
    <w:rsid w:val="59900E2D"/>
    <w:rsid w:val="59DE0C3A"/>
    <w:rsid w:val="5A24288B"/>
    <w:rsid w:val="5A4F62D3"/>
    <w:rsid w:val="5CAB2053"/>
    <w:rsid w:val="5CD54A13"/>
    <w:rsid w:val="5D2948CC"/>
    <w:rsid w:val="5D896D8B"/>
    <w:rsid w:val="5DCF5DA5"/>
    <w:rsid w:val="5E620643"/>
    <w:rsid w:val="5F5024DB"/>
    <w:rsid w:val="5FB014FF"/>
    <w:rsid w:val="5FEA2146"/>
    <w:rsid w:val="61241643"/>
    <w:rsid w:val="623E5559"/>
    <w:rsid w:val="6345120F"/>
    <w:rsid w:val="638A2BA8"/>
    <w:rsid w:val="63B93510"/>
    <w:rsid w:val="64233543"/>
    <w:rsid w:val="64A068EF"/>
    <w:rsid w:val="650959DB"/>
    <w:rsid w:val="6526243A"/>
    <w:rsid w:val="67037AD2"/>
    <w:rsid w:val="67077465"/>
    <w:rsid w:val="674137AB"/>
    <w:rsid w:val="69302077"/>
    <w:rsid w:val="699B2FCF"/>
    <w:rsid w:val="6A3871A4"/>
    <w:rsid w:val="6B0A42E2"/>
    <w:rsid w:val="6B554088"/>
    <w:rsid w:val="6B571AA1"/>
    <w:rsid w:val="6B591413"/>
    <w:rsid w:val="6B9C64F5"/>
    <w:rsid w:val="6C3D217E"/>
    <w:rsid w:val="6CA74E9E"/>
    <w:rsid w:val="6CE87752"/>
    <w:rsid w:val="6DC07C95"/>
    <w:rsid w:val="6F5A1C37"/>
    <w:rsid w:val="6FB01257"/>
    <w:rsid w:val="705E2D7D"/>
    <w:rsid w:val="70CB707C"/>
    <w:rsid w:val="70EF01FA"/>
    <w:rsid w:val="70F02013"/>
    <w:rsid w:val="71073C49"/>
    <w:rsid w:val="71304A1A"/>
    <w:rsid w:val="7137154F"/>
    <w:rsid w:val="715942D2"/>
    <w:rsid w:val="722B6421"/>
    <w:rsid w:val="728A0505"/>
    <w:rsid w:val="735D148A"/>
    <w:rsid w:val="7420296E"/>
    <w:rsid w:val="74C2122A"/>
    <w:rsid w:val="74C96B62"/>
    <w:rsid w:val="75E25E8E"/>
    <w:rsid w:val="76976030"/>
    <w:rsid w:val="773D5F44"/>
    <w:rsid w:val="77FD76BA"/>
    <w:rsid w:val="79F50A44"/>
    <w:rsid w:val="7A121BA2"/>
    <w:rsid w:val="7A406902"/>
    <w:rsid w:val="7A5F688F"/>
    <w:rsid w:val="7AC57DCC"/>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473</Words>
  <Characters>493</Characters>
  <Lines>2</Lines>
  <Paragraphs>1</Paragraphs>
  <TotalTime>1</TotalTime>
  <ScaleCrop>false</ScaleCrop>
  <LinksUpToDate>false</LinksUpToDate>
  <CharactersWithSpaces>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2024-07-08T08:46:00Z</cp:lastPrinted>
  <dcterms:modified xsi:type="dcterms:W3CDTF">2024-12-31T01:59:21Z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C9C7652915A6448B9F4FAD3883BAC9A2</vt:lpwstr>
  </property>
  <property fmtid="{D5CDD505-2E9C-101B-9397-08002B2CF9AE}" pid="4" name="KSOTemplateDocerSaveRecord">
    <vt:lpwstr>eyJoZGlkIjoiNzIzYmI3NjYxYWMxZWIzZDdhMjQ4MDdjMmIzYzc2MjEifQ==</vt:lpwstr>
  </property>
</Properties>
</file>