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AFE89">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11月份机关支部学习内容</w:t>
      </w:r>
    </w:p>
    <w:p w14:paraId="10F37875">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一、会议时间：2024年11月19日</w:t>
      </w:r>
    </w:p>
    <w:p w14:paraId="5B3AD7F5">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二、参会地点：四楼大会议室</w:t>
      </w:r>
    </w:p>
    <w:p w14:paraId="368F3520">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三、参会人员：机关支部全体党员</w:t>
      </w:r>
    </w:p>
    <w:p w14:paraId="0861627A">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四、学习方式：召开党员大会</w:t>
      </w:r>
    </w:p>
    <w:p w14:paraId="526E88F5">
      <w:pPr>
        <w:numPr>
          <w:ilvl w:val="0"/>
          <w:numId w:val="0"/>
        </w:numP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sz w:val="32"/>
          <w:szCs w:val="32"/>
          <w:lang w:val="en-US" w:eastAsia="zh-CN"/>
        </w:rPr>
        <w:t>五、学习内容</w:t>
      </w:r>
    </w:p>
    <w:p w14:paraId="40CCF82F">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1、促进高质量充分就业</w:t>
      </w:r>
    </w:p>
    <w:p w14:paraId="79149E4D">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2、深化党的建设制度改革（学习贯彻党的二十届三中全会精神）</w:t>
      </w:r>
    </w:p>
    <w:p w14:paraId="4AFF0390">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3、习近平在安徽考察时强调发挥多重国家发展战略叠加优势奋力谱写中国式现代化安徽篇章</w:t>
      </w:r>
    </w:p>
    <w:p w14:paraId="1A906A93">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4、习近平在省部级主要领导干部学习贯彻党的二十届三中全会精神专题研讨班开班式上发表重要讲话强调深入学习贯彻党的二十届三中全会精神凝心聚力推动改革行稳致远</w:t>
      </w:r>
    </w:p>
    <w:p w14:paraId="35147C87">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5、习近平在中共中央政治局第十七次集体学习时强调锚定建成文化强国战略目标不断发展新时代中国特色社会主义文化</w:t>
      </w:r>
    </w:p>
    <w:p w14:paraId="61C68059">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6、真抓实干，为中国式现代化建设贡献力量——习近平总书记在福建考察时的重要讲话激励广大干部群众奋勇争先、开拓创新</w:t>
      </w:r>
    </w:p>
    <w:p w14:paraId="17C625E5">
      <w:pPr>
        <w:numPr>
          <w:ilvl w:val="0"/>
          <w:numId w:val="0"/>
        </w:num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7、中共中央办公厅印发《关于进一步加强和改进流动党员管理工作的意见》</w:t>
      </w:r>
      <w:bookmarkStart w:id="0" w:name="_GoBack"/>
      <w:bookmarkEnd w:id="0"/>
    </w:p>
    <w:p w14:paraId="6A2C0F8F">
      <w:pPr>
        <w:numPr>
          <w:ilvl w:val="0"/>
          <w:numId w:val="0"/>
        </w:numP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sz w:val="32"/>
          <w:szCs w:val="32"/>
          <w:lang w:val="en-US" w:eastAsia="zh-CN"/>
        </w:rPr>
        <w:t>8、中国共产党不合格党员组织处置办法</w:t>
      </w:r>
    </w:p>
    <w:p w14:paraId="60F7A26E">
      <w:pPr>
        <w:rPr>
          <w:rFonts w:hint="default" w:ascii="微软雅黑" w:hAnsi="微软雅黑" w:eastAsia="微软雅黑" w:cs="微软雅黑"/>
          <w:b w:val="0"/>
          <w:bCs w:val="0"/>
          <w:sz w:val="32"/>
          <w:szCs w:val="32"/>
          <w:lang w:val="en-US" w:eastAsia="zh-CN"/>
        </w:rPr>
      </w:pPr>
      <w:r>
        <w:rPr>
          <w:rFonts w:hint="default" w:ascii="微软雅黑" w:hAnsi="微软雅黑" w:eastAsia="微软雅黑" w:cs="微软雅黑"/>
          <w:b w:val="0"/>
          <w:bCs w:val="0"/>
          <w:sz w:val="32"/>
          <w:szCs w:val="32"/>
          <w:lang w:val="en-US" w:eastAsia="zh-CN"/>
        </w:rPr>
        <w:drawing>
          <wp:inline distT="0" distB="0" distL="114300" distR="114300">
            <wp:extent cx="5266690" cy="3950335"/>
            <wp:effectExtent l="0" t="0" r="10160" b="12065"/>
            <wp:docPr id="1" name="图片 1" descr="c911424c0567ad32aa9ec2a37d32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911424c0567ad32aa9ec2a37d32afe"/>
                    <pic:cNvPicPr>
                      <a:picLocks noChangeAspect="1"/>
                    </pic:cNvPicPr>
                  </pic:nvPicPr>
                  <pic:blipFill>
                    <a:blip r:embed="rId4"/>
                    <a:stretch>
                      <a:fillRect/>
                    </a:stretch>
                  </pic:blipFill>
                  <pic:spPr>
                    <a:xfrm>
                      <a:off x="0" y="0"/>
                      <a:ext cx="5266690" cy="3950335"/>
                    </a:xfrm>
                    <a:prstGeom prst="rect">
                      <a:avLst/>
                    </a:prstGeom>
                  </pic:spPr>
                </pic:pic>
              </a:graphicData>
            </a:graphic>
          </wp:inline>
        </w:drawing>
      </w:r>
    </w:p>
    <w:p w14:paraId="4DE7BE04">
      <w:pPr>
        <w:rPr>
          <w:rFonts w:hint="default" w:ascii="微软雅黑" w:hAnsi="微软雅黑" w:eastAsia="微软雅黑" w:cs="微软雅黑"/>
          <w:b w:val="0"/>
          <w:bCs w:val="0"/>
          <w:sz w:val="32"/>
          <w:szCs w:val="32"/>
          <w:lang w:val="en-US" w:eastAsia="zh-CN"/>
        </w:rPr>
      </w:pPr>
    </w:p>
    <w:p w14:paraId="013335A8">
      <w:pPr>
        <w:jc w:val="both"/>
        <w:rPr>
          <w:rFonts w:hint="default" w:ascii="微软雅黑" w:hAnsi="微软雅黑" w:eastAsia="微软雅黑" w:cs="微软雅黑"/>
          <w:sz w:val="32"/>
          <w:szCs w:val="32"/>
          <w:lang w:val="en-US" w:eastAsia="zh-CN"/>
        </w:rPr>
      </w:pPr>
    </w:p>
    <w:p w14:paraId="611C48A4">
      <w:pPr>
        <w:rPr>
          <w:rFonts w:hint="default" w:ascii="微软雅黑" w:hAnsi="微软雅黑" w:eastAsia="微软雅黑" w:cs="微软雅黑"/>
          <w:b w:val="0"/>
          <w:bCs w:val="0"/>
          <w:sz w:val="32"/>
          <w:szCs w:val="32"/>
          <w:lang w:val="en-US" w:eastAsia="zh-CN"/>
        </w:rPr>
      </w:pPr>
    </w:p>
    <w:p w14:paraId="06041B32">
      <w:pPr>
        <w:rPr>
          <w:rFonts w:hint="default" w:ascii="微软雅黑" w:hAnsi="微软雅黑" w:eastAsia="微软雅黑" w:cs="微软雅黑"/>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AD11805C-D68F-4640-9B4D-24502A88FF5E}"/>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embedRegular r:id="rId2" w:fontKey="{A6943B8A-3F76-47BA-97EF-E71319FFCD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2ODhkMjEyZTcyNzMxZjY1MzIyOTRiOTQ4YjgxNWQifQ=="/>
  </w:docVars>
  <w:rsids>
    <w:rsidRoot w:val="37471204"/>
    <w:rsid w:val="07554132"/>
    <w:rsid w:val="07E955E6"/>
    <w:rsid w:val="210C28E6"/>
    <w:rsid w:val="24D577F3"/>
    <w:rsid w:val="37471204"/>
    <w:rsid w:val="3D2F8D7A"/>
    <w:rsid w:val="45D91BE1"/>
    <w:rsid w:val="463569CF"/>
    <w:rsid w:val="4F1463C3"/>
    <w:rsid w:val="68585E7C"/>
    <w:rsid w:val="71076105"/>
    <w:rsid w:val="7CD97C6B"/>
    <w:rsid w:val="E56F2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Words>
  <Characters>89</Characters>
  <Lines>0</Lines>
  <Paragraphs>0</Paragraphs>
  <TotalTime>0</TotalTime>
  <ScaleCrop>false</ScaleCrop>
  <LinksUpToDate>false</LinksUpToDate>
  <CharactersWithSpaces>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2024-03-26T02:09:00Z</dcterms:created>
  <dc:creator>✎﹏戀上瑩火虫࿐</dc:creator>
  <cp:lastModifiedBy>✎﹏戀上瑩火虫࿐</cp:lastModifiedBy>
  <cp:lastPrinted>2024-11-29T02:27:55Z</cp:lastPrinted>
  <dcterms:modified xsi:type="dcterms:W3CDTF">2024-11-29T02:28:50Z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1C57782F50884175ABABE758212C974A_13</vt:lpwstr>
  </property>
</Properties>
</file>