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1D75B">
      <w:pPr>
        <w:rPr>
          <w:rFonts w:hint="eastAsia" w:eastAsia="宋体"/>
          <w:lang w:eastAsia="zh-CN"/>
        </w:rPr>
      </w:pPr>
      <w:r>
        <w:rPr>
          <w:rFonts w:hint="eastAsia" w:eastAsia="宋体"/>
          <w:lang w:eastAsia="zh-CN"/>
        </w:rPr>
        <w:drawing>
          <wp:inline distT="0" distB="0" distL="114300" distR="114300">
            <wp:extent cx="1308735" cy="978535"/>
            <wp:effectExtent l="0" t="0" r="1905" b="12065"/>
            <wp:docPr id="4" name="图片 1"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9817bb88219ba605d8131b96500aea"/>
                    <pic:cNvPicPr>
                      <a:picLocks noChangeAspect="1"/>
                    </pic:cNvPicPr>
                  </pic:nvPicPr>
                  <pic:blipFill>
                    <a:blip r:embed="rId4"/>
                    <a:stretch>
                      <a:fillRect/>
                    </a:stretch>
                  </pic:blipFill>
                  <pic:spPr>
                    <a:xfrm>
                      <a:off x="0" y="0"/>
                      <a:ext cx="1308735" cy="978535"/>
                    </a:xfrm>
                    <a:prstGeom prst="rect">
                      <a:avLst/>
                    </a:prstGeom>
                    <a:noFill/>
                    <a:ln>
                      <a:noFill/>
                    </a:ln>
                  </pic:spPr>
                </pic:pic>
              </a:graphicData>
            </a:graphic>
          </wp:inline>
        </w:drawing>
      </w:r>
    </w:p>
    <w:p w14:paraId="1B47952C">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6903A291">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0F0D3736">
      <w:pPr>
        <w:jc w:val="center"/>
        <w:rPr>
          <w:rFonts w:hint="eastAsia" w:ascii="隶书" w:hAnsi="隶书" w:eastAsia="隶书" w:cs="隶书"/>
          <w:color w:val="FF0000"/>
          <w:sz w:val="52"/>
          <w:szCs w:val="52"/>
          <w:lang w:val="en-US" w:eastAsia="zh-CN"/>
        </w:rPr>
      </w:pPr>
    </w:p>
    <w:p w14:paraId="3205005F">
      <w:pPr>
        <w:rPr>
          <w:rFonts w:hint="eastAsia" w:ascii="楷体" w:hAnsi="楷体" w:eastAsia="楷体" w:cs="楷体"/>
          <w:color w:val="auto"/>
          <w:sz w:val="32"/>
          <w:szCs w:val="32"/>
          <w:u w:val="no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5" name="直接连接符 5"/>
                <wp:cNvGraphicFramePr/>
                <a:graphic xmlns:a="http://schemas.openxmlformats.org/drawingml/2006/main">
                  <a:graphicData uri="http://schemas.microsoft.com/office/word/2010/wordprocessingShape">
                    <wps:wsp>
                      <wps:cNvCnPr/>
                      <wps:spPr>
                        <a:xfrm>
                          <a:off x="1061720" y="5518150"/>
                          <a:ext cx="5865495" cy="8255"/>
                        </a:xfrm>
                        <a:prstGeom prst="line">
                          <a:avLst/>
                        </a:prstGeom>
                        <a:noFill/>
                        <a:ln w="28575" cap="flat" cmpd="sng" algn="ctr">
                          <a:solidFill>
                            <a:srgbClr val="FF0000"/>
                          </a:solidFill>
                          <a:prstDash val="solid"/>
                        </a:ln>
                        <a:effectLst/>
                      </wps:spPr>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3ZfaYdcAAAAJ&#10;AQAADwAAAGRycy9kb3ducmV2LnhtbE2PTU/DMAyG70j8h8hI3La0lYpKaToNBDckRPnYNWu8plrj&#10;VE3Wdf8ec4KTZfvR68fVZnGDmHEKvScF6ToBgdR601On4PPjZVWACFGT0YMnVHDBAJv6+qrSpfFn&#10;ese5iZ3gEAqlVmBjHEspQ2vR6bD2IxLvDn5yOnI7ddJM+szhbpBZktxJp3viC1aP+GSxPTYnp2D5&#10;LrZ29xofn/3Xmz0uu8bN2UWp25s0eQARcYl/MPzqszrU7LT3JzJBDApWWZ4xqiBPuTJQ3Bc5iD0P&#10;shxkXcn/H9Q/UEsDBBQAAAAIAIdO4kAr5l3d7gEAALgDAAAOAAAAZHJzL2Uyb0RvYy54bWytU0uO&#10;1DAQ3SNxB8t7Oh+Rnibq9Cym1WwQtAQcwO04iSX/5PJ0ui/BBZDYwYole27DcAzKThjms5kFWThV&#10;duVVveeX9eVJK3IUHqQ1DS0WOSXCcNtK0zf044fdixUlEJhpmbJGNPQsgF5unj9bj64WpR2saoUn&#10;CGKgHl1DhxBcnWXAB6EZLKwTBg876zULmPo+az0bEV2rrMzzZTZa3zpvuQDA3e10SGdE/xRA23WS&#10;i63l11qYMKF6oVhASjBIB3STpu06wcO7rgMRiGooMg1pxSYYH+Kabdas7j1zg+TzCOwpIzzgpJk0&#10;2PQWassCI9dePoLSknsLtgsLbnU2EUmKIIsif6DN+4E5kbig1OBuRYf/B8vfHveeyLahFSWGabzw&#10;m88/fn36+vvnF1xvvn8jVRRpdFBj7ZXZ+zkDt/eR8anzOr6RCzmhofJlcVGivGeErIpVUc0ii1Mg&#10;HAuq1bJ6+Qq7caxYlVWCz/7hOA/htbCaxKChSpooAavZ8Q0E7I2lf0vitrE7qVS6RmXI2NByVV1E&#10;dIbe7NATGGqH/MD0lDDVo+l58AkSrJJt/DwCge8PV8qTI0Or7HY5PpE4trtXFntvGQxTXTqay5SJ&#10;MCKZbh41qjbpFKODbc9JvixmeKEJfTZfdMzdHOO7P9zm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2X2mHXAAAACQEAAA8AAAAAAAAAAQAgAAAAIgAAAGRycy9kb3ducmV2LnhtbFBLAQIUABQAAAAI&#10;AIdO4kAr5l3d7gEAALgDAAAOAAAAAAAAAAEAIAAAACYBAABkcnMvZTJvRG9jLnhtbFBLBQYAAAAA&#10;BgAGAFkBAACGBQAAAAA=&#10;">
                <v:fill on="f" focussize="0,0"/>
                <v:stroke weight="2.25pt" color="#FF0000" joinstyle="round"/>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                  2024年10月28日</w:t>
      </w:r>
    </w:p>
    <w:p w14:paraId="144F0770">
      <w:pPr>
        <w:jc w:val="center"/>
        <w:rPr>
          <w:rFonts w:hint="eastAsia" w:ascii="黑体" w:hAnsi="黑体" w:eastAsia="黑体" w:cs="黑体"/>
          <w:b/>
          <w:bCs/>
          <w:color w:val="auto"/>
          <w:sz w:val="44"/>
          <w:szCs w:val="44"/>
          <w:u w:val="none"/>
          <w:lang w:val="en-US" w:eastAsia="zh-CN"/>
        </w:rPr>
      </w:pPr>
    </w:p>
    <w:p w14:paraId="795F8DBC">
      <w:pPr>
        <w:jc w:val="center"/>
        <w:rPr>
          <w:rFonts w:hint="eastAsia" w:ascii="仿宋" w:hAnsi="仿宋" w:eastAsia="仿宋" w:cs="仿宋"/>
          <w:sz w:val="32"/>
          <w:szCs w:val="32"/>
        </w:rPr>
      </w:pPr>
      <w:r>
        <w:rPr>
          <w:rFonts w:hint="eastAsia" w:ascii="方正小标宋简体" w:hAnsi="方正小标宋简体" w:eastAsia="方正小标宋简体" w:cs="方正小标宋简体"/>
          <w:b/>
          <w:bCs/>
          <w:sz w:val="44"/>
          <w:szCs w:val="44"/>
        </w:rPr>
        <w:t>就业创业政策服务清单入户宣传活动</w:t>
      </w:r>
    </w:p>
    <w:p w14:paraId="00F4413A">
      <w:pPr>
        <w:ind w:firstLine="640" w:firstLineChars="200"/>
        <w:rPr>
          <w:rFonts w:hint="eastAsia" w:ascii="仿宋" w:hAnsi="仿宋" w:eastAsia="仿宋" w:cs="仿宋"/>
          <w:sz w:val="32"/>
          <w:szCs w:val="32"/>
        </w:rPr>
      </w:pPr>
      <w:r>
        <w:rPr>
          <w:rFonts w:hint="eastAsia" w:ascii="仿宋" w:hAnsi="仿宋" w:eastAsia="仿宋" w:cs="仿宋"/>
          <w:sz w:val="32"/>
          <w:szCs w:val="32"/>
        </w:rPr>
        <w:t>为铸牢中华民族共同体意识，进一步加强就业创业政策宣传力度，提高社区居民和辖区内企业对就业创业相关政策的知晓度，10月28日希望新城社区组织开展就业创业政策服务清单入户宣传活动。</w:t>
      </w:r>
    </w:p>
    <w:p w14:paraId="33B39EB2">
      <w:pPr>
        <w:ind w:firstLine="640" w:firstLineChars="200"/>
        <w:rPr>
          <w:rFonts w:hint="eastAsia" w:ascii="仿宋" w:hAnsi="仿宋" w:eastAsia="仿宋" w:cs="仿宋"/>
          <w:sz w:val="32"/>
          <w:szCs w:val="32"/>
        </w:rPr>
      </w:pPr>
      <w:r>
        <w:rPr>
          <w:rFonts w:hint="eastAsia" w:ascii="仿宋" w:hAnsi="仿宋" w:eastAsia="仿宋" w:cs="仿宋"/>
          <w:sz w:val="32"/>
          <w:szCs w:val="32"/>
        </w:rPr>
        <w:t>活动现场，社区工作人员在居民家中，详细询问了家庭成员的就业状况和就业需求，针对不同情况为他们介绍合适的就业创业政策。对于有求职意向的居民，着重讲解了就业招聘信息获取渠道以及就业困难人员可享受的优先推荐就业、岗位补贴等优惠政策；在走访企业过程中，宣传人员与企业工作人员进行了深入交流，引导企业充分利用政策优势，降低用工成本，提升员工素质，进一步稳定就业岗位，促进企业发展。</w:t>
      </w:r>
    </w:p>
    <w:p w14:paraId="69AD54AE">
      <w:pPr>
        <w:ind w:firstLine="640" w:firstLineChars="200"/>
        <w:rPr>
          <w:rFonts w:hint="eastAsia" w:ascii="仿宋" w:hAnsi="仿宋" w:eastAsia="仿宋" w:cs="仿宋"/>
          <w:sz w:val="32"/>
          <w:szCs w:val="32"/>
        </w:rPr>
      </w:pPr>
      <w:r>
        <w:rPr>
          <w:rFonts w:hint="eastAsia" w:ascii="仿宋" w:hAnsi="仿宋" w:eastAsia="仿宋" w:cs="仿宋"/>
          <w:sz w:val="32"/>
          <w:szCs w:val="32"/>
        </w:rPr>
        <w:t>通过此次活动，进一步建立健全了就业创业政策宣传长效机制。下一步，社区将持续关注居民和企业在就业创业过程中的需求变化，及时提供针对性的政策指导和服务，为社区就业创业工作营造良好的氛围。</w:t>
      </w:r>
    </w:p>
    <w:p w14:paraId="5C5EEF26">
      <w:pPr>
        <w:ind w:firstLine="640" w:firstLineChars="200"/>
        <w:rPr>
          <w:rFonts w:hint="eastAsia" w:ascii="仿宋" w:hAnsi="仿宋" w:eastAsia="仿宋" w:cs="仿宋"/>
          <w:sz w:val="32"/>
          <w:szCs w:val="32"/>
        </w:rPr>
      </w:pPr>
    </w:p>
    <w:p w14:paraId="437D298C">
      <w:pPr>
        <w:ind w:firstLine="6080" w:firstLineChars="1900"/>
        <w:rPr>
          <w:rFonts w:hint="eastAsia" w:ascii="仿宋" w:hAnsi="仿宋" w:eastAsia="仿宋" w:cs="仿宋"/>
          <w:sz w:val="32"/>
          <w:szCs w:val="32"/>
          <w:lang w:eastAsia="zh-CN"/>
        </w:rPr>
      </w:pPr>
      <w:r>
        <w:rPr>
          <w:rFonts w:hint="eastAsia" w:ascii="仿宋" w:hAnsi="仿宋" w:eastAsia="仿宋" w:cs="仿宋"/>
          <w:sz w:val="32"/>
          <w:szCs w:val="32"/>
          <w:lang w:eastAsia="zh-CN"/>
        </w:rPr>
        <w:t>希望新城社区</w:t>
      </w:r>
    </w:p>
    <w:p w14:paraId="528DD24A">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2024年10月28日</w:t>
      </w:r>
    </w:p>
    <w:p w14:paraId="53B05705">
      <w:pPr>
        <w:ind w:firstLine="640" w:firstLineChars="200"/>
        <w:jc w:val="right"/>
        <w:rPr>
          <w:rFonts w:hint="eastAsia" w:ascii="仿宋" w:hAnsi="仿宋" w:eastAsia="仿宋" w:cs="仿宋"/>
          <w:sz w:val="32"/>
          <w:szCs w:val="32"/>
          <w:lang w:val="en-US" w:eastAsia="zh-CN"/>
        </w:rPr>
      </w:pPr>
    </w:p>
    <w:p w14:paraId="22B0C713">
      <w:pPr>
        <w:ind w:firstLine="640" w:firstLineChars="200"/>
        <w:jc w:val="right"/>
        <w:rPr>
          <w:rFonts w:hint="eastAsia" w:ascii="仿宋" w:hAnsi="仿宋" w:eastAsia="仿宋" w:cs="仿宋"/>
          <w:sz w:val="32"/>
          <w:szCs w:val="32"/>
          <w:lang w:val="en-US" w:eastAsia="zh-CN"/>
        </w:rPr>
      </w:pPr>
    </w:p>
    <w:p w14:paraId="5CDAA09F">
      <w:pPr>
        <w:jc w:val="both"/>
        <w:rPr>
          <w:rFonts w:hint="eastAsia" w:ascii="仿宋" w:hAnsi="仿宋" w:eastAsia="仿宋" w:cs="仿宋"/>
          <w:sz w:val="32"/>
          <w:szCs w:val="32"/>
          <w:lang w:val="en-US" w:eastAsia="zh-CN"/>
        </w:rPr>
      </w:pPr>
    </w:p>
    <w:p w14:paraId="688E0363">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影像资料：</w:t>
      </w:r>
    </w:p>
    <w:p w14:paraId="51DAC261">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64785" cy="3950335"/>
            <wp:effectExtent l="0" t="0" r="8255" b="12065"/>
            <wp:docPr id="1" name="图片 1" descr="f638d12552c4bef977db7f6bbf3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638d12552c4bef977db7f6bbf3d151"/>
                    <pic:cNvPicPr>
                      <a:picLocks noChangeAspect="1"/>
                    </pic:cNvPicPr>
                  </pic:nvPicPr>
                  <pic:blipFill>
                    <a:blip r:embed="rId5"/>
                    <a:stretch>
                      <a:fillRect/>
                    </a:stretch>
                  </pic:blipFill>
                  <pic:spPr>
                    <a:xfrm>
                      <a:off x="0" y="0"/>
                      <a:ext cx="5264785" cy="3950335"/>
                    </a:xfrm>
                    <a:prstGeom prst="rect">
                      <a:avLst/>
                    </a:prstGeom>
                  </pic:spPr>
                </pic:pic>
              </a:graphicData>
            </a:graphic>
          </wp:inline>
        </w:drawing>
      </w:r>
    </w:p>
    <w:p w14:paraId="3BB5CF72">
      <w:pPr>
        <w:jc w:val="both"/>
        <w:rPr>
          <w:rFonts w:hint="default" w:ascii="仿宋" w:hAnsi="仿宋" w:eastAsia="仿宋" w:cs="仿宋"/>
          <w:sz w:val="32"/>
          <w:szCs w:val="32"/>
          <w:lang w:val="en-US" w:eastAsia="zh-CN"/>
        </w:rPr>
      </w:pPr>
      <w:r>
        <w:rPr>
          <w:rFonts w:hint="eastAsia" w:ascii="Times New Roman" w:hAnsi="Times New Roman" w:eastAsia="方正仿宋简体" w:cs="Times New Roman"/>
          <w:b/>
          <w:bCs/>
          <w:i w:val="0"/>
          <w:iCs w:val="0"/>
          <w:caps w:val="0"/>
          <w:spacing w:val="6"/>
          <w:w w:val="80"/>
          <w:sz w:val="24"/>
          <w:szCs w:val="24"/>
          <w:lang w:val="en-US" w:eastAsia="zh-CN"/>
        </w:rPr>
        <w:t>图一：2024年10月28日，开展就业创业政策服务清单入户宣传活动</w:t>
      </w:r>
    </w:p>
    <w:p w14:paraId="0B3CA00C">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64785" cy="3950335"/>
            <wp:effectExtent l="0" t="0" r="8255" b="12065"/>
            <wp:docPr id="2" name="图片 2" descr="e488549f2d16f31afdc91d1c7531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488549f2d16f31afdc91d1c7531ada"/>
                    <pic:cNvPicPr>
                      <a:picLocks noChangeAspect="1"/>
                    </pic:cNvPicPr>
                  </pic:nvPicPr>
                  <pic:blipFill>
                    <a:blip r:embed="rId6"/>
                    <a:stretch>
                      <a:fillRect/>
                    </a:stretch>
                  </pic:blipFill>
                  <pic:spPr>
                    <a:xfrm>
                      <a:off x="0" y="0"/>
                      <a:ext cx="5264785" cy="3950335"/>
                    </a:xfrm>
                    <a:prstGeom prst="rect">
                      <a:avLst/>
                    </a:prstGeom>
                  </pic:spPr>
                </pic:pic>
              </a:graphicData>
            </a:graphic>
          </wp:inline>
        </w:drawing>
      </w:r>
    </w:p>
    <w:p w14:paraId="3F8797DC">
      <w:pPr>
        <w:jc w:val="both"/>
        <w:rPr>
          <w:rFonts w:hint="default" w:ascii="仿宋" w:hAnsi="仿宋" w:eastAsia="仿宋" w:cs="仿宋"/>
          <w:sz w:val="32"/>
          <w:szCs w:val="32"/>
          <w:lang w:val="en-US" w:eastAsia="zh-CN"/>
        </w:rPr>
      </w:pPr>
      <w:r>
        <w:rPr>
          <w:rFonts w:hint="eastAsia" w:ascii="Times New Roman" w:hAnsi="Times New Roman" w:eastAsia="方正仿宋简体" w:cs="Times New Roman"/>
          <w:b/>
          <w:bCs/>
          <w:i w:val="0"/>
          <w:iCs w:val="0"/>
          <w:caps w:val="0"/>
          <w:spacing w:val="6"/>
          <w:w w:val="80"/>
          <w:sz w:val="24"/>
          <w:szCs w:val="24"/>
          <w:lang w:val="en-US" w:eastAsia="zh-CN"/>
        </w:rPr>
        <w:t>图二：2024年10月28日，开展就业创业政策服务清单入户宣传活动</w:t>
      </w:r>
    </w:p>
    <w:p w14:paraId="4FF7160F">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64785" cy="3950335"/>
            <wp:effectExtent l="0" t="0" r="8255" b="12065"/>
            <wp:docPr id="3" name="图片 3" descr="29eb0364ac5a9b8c280b9cf05677d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9eb0364ac5a9b8c280b9cf05677dbc"/>
                    <pic:cNvPicPr>
                      <a:picLocks noChangeAspect="1"/>
                    </pic:cNvPicPr>
                  </pic:nvPicPr>
                  <pic:blipFill>
                    <a:blip r:embed="rId7"/>
                    <a:stretch>
                      <a:fillRect/>
                    </a:stretch>
                  </pic:blipFill>
                  <pic:spPr>
                    <a:xfrm>
                      <a:off x="0" y="0"/>
                      <a:ext cx="5264785" cy="3950335"/>
                    </a:xfrm>
                    <a:prstGeom prst="rect">
                      <a:avLst/>
                    </a:prstGeom>
                  </pic:spPr>
                </pic:pic>
              </a:graphicData>
            </a:graphic>
          </wp:inline>
        </w:drawing>
      </w:r>
    </w:p>
    <w:p w14:paraId="08F5270C">
      <w:pPr>
        <w:jc w:val="both"/>
        <w:rPr>
          <w:rFonts w:hint="default" w:ascii="仿宋" w:hAnsi="仿宋" w:eastAsia="仿宋" w:cs="仿宋"/>
          <w:sz w:val="32"/>
          <w:szCs w:val="32"/>
          <w:lang w:val="en-US" w:eastAsia="zh-CN"/>
        </w:rPr>
      </w:pPr>
      <w:r>
        <w:rPr>
          <w:rFonts w:hint="eastAsia" w:ascii="Times New Roman" w:hAnsi="Times New Roman" w:eastAsia="方正仿宋简体" w:cs="Times New Roman"/>
          <w:b/>
          <w:bCs/>
          <w:i w:val="0"/>
          <w:iCs w:val="0"/>
          <w:caps w:val="0"/>
          <w:spacing w:val="6"/>
          <w:w w:val="80"/>
          <w:sz w:val="24"/>
          <w:szCs w:val="24"/>
          <w:lang w:val="en-US" w:eastAsia="zh-CN"/>
        </w:rPr>
        <w:t>图三：2024年10月28日，开展就业创业政策服务清单入户宣传活动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xMDMxODg5NjAzODM1YjIzZjRkY2QxZWU4OTVkNGMifQ=="/>
  </w:docVars>
  <w:rsids>
    <w:rsidRoot w:val="00000000"/>
    <w:rsid w:val="1D711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2024-10-28T02:38:47Z</dcterms:created>
  <dc:creator>Administrator</dc:creator>
  <cp:lastModifiedBy>鲍磊</cp:lastModifiedBy>
  <dcterms:modified xsi:type="dcterms:W3CDTF">2024-10-28T02:44:25Z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1EC021C15A0548F69C978CDE06E551C6_12</vt:lpwstr>
  </property>
</Properties>
</file>