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金都新城社区开展节前消防检查行动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</w:rPr>
        <w:t>进一步铸牢中华民族共同体意识，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落实消防安全责任，杜绝消防安全事故发生，保障居民生命财产安全，9月14日，金都新城社区开展消防安全检查活动。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检查过程中，社区工作人员们对小区商铺挨户进行摸排走访，仔细查看各商铺消防安全器材配备情况，此外，检查灭火器是否可用，安放地点是否干燥通风且随手可拿。还宣传了消防安全知识，提高从业人员的消防安全意识和自救能力，真正做到防患于未然，让安全理念深入人心。对于发现的问题，立即督促相关单位进行整改，确保隐患得到及时消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  <w:t>未来，金都新城社区将进一步加强对社区消防安全工作的监管力度，定期开展排查活动，确保社区的安全稳定。同时，也呼吁广大居民和商户要时刻绷紧安全这根弦，共同为社区的平安和谐贡献力量。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</w:t>
      </w:r>
    </w:p>
    <w:p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2024年9月14日</w:t>
      </w: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72" w:firstLineChars="200"/>
        <w:jc w:val="left"/>
        <w:rPr>
          <w:rFonts w:hint="eastAsia" w:ascii="方正仿宋简体" w:hAnsi="方正仿宋简体" w:eastAsia="方正仿宋简体" w:cs="方正仿宋简体"/>
          <w:i w:val="0"/>
          <w:iCs w:val="0"/>
          <w:caps w:val="0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jc w:val="both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图像资料: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7895" cy="3561080"/>
            <wp:effectExtent l="0" t="0" r="14605" b="1270"/>
            <wp:docPr id="1" name="图片 1" descr="c553f86475d9f9f0daab26cd0c30d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553f86475d9f9f0daab26cd0c30d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44085" cy="3557270"/>
            <wp:effectExtent l="0" t="0" r="18415" b="5080"/>
            <wp:docPr id="3" name="图片 3" descr="502e92c82a93d18769bb06716e73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02e92c82a93d18769bb06716e73a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085" cy="355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809DA"/>
    <w:rsid w:val="42086C7D"/>
    <w:rsid w:val="56896644"/>
    <w:rsid w:val="5A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2024-09-14T07:21:00Z</dcterms:created>
  <dc:creator>Administrator</dc:creator>
  <cp:lastModifiedBy>Administrator</cp:lastModifiedBy>
  <dcterms:modified xsi:type="dcterms:W3CDTF">2024-10-12T03:54:44Z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9E4D5168C4AE4ECB8EBA80DE6B2C5703</vt:lpwstr>
  </property>
</Properties>
</file>