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2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宝贝河</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社区开展“铸牢中华民族共同体意识</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主题宣传活动</w:t>
      </w:r>
    </w:p>
    <w:p w14:paraId="53C6F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54545"/>
          <w:spacing w:val="0"/>
          <w:sz w:val="32"/>
          <w:szCs w:val="32"/>
          <w:shd w:val="clear" w:fill="FFFFFF"/>
        </w:rPr>
      </w:pPr>
    </w:p>
    <w:p w14:paraId="29A59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textAlignment w:val="auto"/>
        <w:rPr>
          <w:rFonts w:hint="eastAsia" w:ascii="方正仿宋简体" w:hAnsi="方正仿宋简体" w:eastAsia="方正仿宋简体" w:cs="方正仿宋简体"/>
          <w:i w:val="0"/>
          <w:iCs w:val="0"/>
          <w:caps w:val="0"/>
          <w:color w:val="454545"/>
          <w:spacing w:val="0"/>
          <w:sz w:val="32"/>
          <w:szCs w:val="32"/>
        </w:rPr>
      </w:pPr>
      <w:r>
        <w:rPr>
          <w:rFonts w:hint="eastAsia" w:ascii="方正仿宋简体" w:hAnsi="方正仿宋简体" w:eastAsia="方正仿宋简体" w:cs="方正仿宋简体"/>
          <w:i w:val="0"/>
          <w:iCs w:val="0"/>
          <w:caps w:val="0"/>
          <w:color w:val="454545"/>
          <w:spacing w:val="0"/>
          <w:sz w:val="32"/>
          <w:szCs w:val="32"/>
          <w:shd w:val="clear" w:fill="FFFFFF"/>
        </w:rPr>
        <w:t>为了弘扬中华优秀传统文化，促进各民族和睦相处、和衷共济、和谐发展，深化民族团结进步教育，不断开创社区民族工作的新局面，铸牢中华民族共同体意识。</w:t>
      </w:r>
      <w:r>
        <w:rPr>
          <w:rFonts w:hint="eastAsia" w:ascii="方正仿宋简体" w:hAnsi="方正仿宋简体" w:eastAsia="方正仿宋简体" w:cs="方正仿宋简体"/>
          <w:i w:val="0"/>
          <w:iCs w:val="0"/>
          <w:caps w:val="0"/>
          <w:color w:val="454545"/>
          <w:spacing w:val="0"/>
          <w:sz w:val="32"/>
          <w:szCs w:val="32"/>
          <w:shd w:val="clear" w:fill="FFFFFF"/>
          <w:lang w:val="en-US" w:eastAsia="zh-CN"/>
        </w:rPr>
        <w:t>9月12日，宝贝河</w:t>
      </w:r>
      <w:r>
        <w:rPr>
          <w:rFonts w:hint="eastAsia" w:ascii="方正仿宋简体" w:hAnsi="方正仿宋简体" w:eastAsia="方正仿宋简体" w:cs="方正仿宋简体"/>
          <w:i w:val="0"/>
          <w:iCs w:val="0"/>
          <w:caps w:val="0"/>
          <w:color w:val="454545"/>
          <w:spacing w:val="0"/>
          <w:sz w:val="32"/>
          <w:szCs w:val="32"/>
          <w:shd w:val="clear" w:fill="FFFFFF"/>
        </w:rPr>
        <w:t>社区开展“铸牢中华民族共同体意识”主题宣传活动。</w:t>
      </w:r>
    </w:p>
    <w:p w14:paraId="37AE3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firstLine="640" w:firstLineChars="200"/>
        <w:textAlignment w:val="auto"/>
        <w:rPr>
          <w:rFonts w:hint="eastAsia" w:ascii="方正仿宋简体" w:hAnsi="方正仿宋简体" w:eastAsia="方正仿宋简体" w:cs="方正仿宋简体"/>
          <w:i w:val="0"/>
          <w:iCs w:val="0"/>
          <w:caps w:val="0"/>
          <w:color w:val="454545"/>
          <w:spacing w:val="0"/>
          <w:sz w:val="32"/>
          <w:szCs w:val="32"/>
        </w:rPr>
      </w:pPr>
      <w:bookmarkStart w:id="0" w:name="_GoBack"/>
      <w:bookmarkEnd w:id="0"/>
      <w:r>
        <w:rPr>
          <w:rFonts w:hint="eastAsia" w:ascii="方正仿宋简体" w:hAnsi="方正仿宋简体" w:eastAsia="方正仿宋简体" w:cs="方正仿宋简体"/>
          <w:i w:val="0"/>
          <w:iCs w:val="0"/>
          <w:caps w:val="0"/>
          <w:color w:val="454545"/>
          <w:spacing w:val="0"/>
          <w:sz w:val="32"/>
          <w:szCs w:val="32"/>
          <w:shd w:val="clear" w:fill="FFFFFF"/>
        </w:rPr>
        <w:t>活动中，社区工作人员</w:t>
      </w:r>
      <w:r>
        <w:rPr>
          <w:rFonts w:hint="eastAsia" w:ascii="方正仿宋简体" w:hAnsi="方正仿宋简体" w:eastAsia="方正仿宋简体" w:cs="方正仿宋简体"/>
          <w:i w:val="0"/>
          <w:iCs w:val="0"/>
          <w:caps w:val="0"/>
          <w:color w:val="454545"/>
          <w:spacing w:val="0"/>
          <w:sz w:val="32"/>
          <w:szCs w:val="32"/>
          <w:shd w:val="clear" w:fill="FFFFFF"/>
          <w:lang w:val="en-US" w:eastAsia="zh-CN"/>
        </w:rPr>
        <w:t>以入户的形式</w:t>
      </w:r>
      <w:r>
        <w:rPr>
          <w:rFonts w:hint="eastAsia" w:ascii="方正仿宋简体" w:hAnsi="方正仿宋简体" w:eastAsia="方正仿宋简体" w:cs="方正仿宋简体"/>
          <w:i w:val="0"/>
          <w:iCs w:val="0"/>
          <w:caps w:val="0"/>
          <w:color w:val="454545"/>
          <w:spacing w:val="0"/>
          <w:sz w:val="32"/>
          <w:szCs w:val="32"/>
          <w:shd w:val="clear" w:fill="FFFFFF"/>
        </w:rPr>
        <w:t>为辖区居民发放宣传单以及线上在党员微信群内宣传党的民族理论政策和法律法规，并讲解铸牢中华民族共同体意识的重大意义，是维护各民族根本利益的必然要求，是实现中华民族伟大复兴的必然要求，是巩固和发展平等团结互助和谐社会主义民族关系的必然要求，是党的民族工作创新居民的必然要求。让居民以及各位党员们线上线下更好的认识到弘扬中华优秀传统文化，增强各民族群众对中华文明的认同和自豪感，促进各民族之间的了解和交流，增进相互信任和尊重，铸牢中华民族共同体意识，推动各民族共同团结奋斗、共同繁荣发展。   </w:t>
      </w:r>
    </w:p>
    <w:p w14:paraId="7319F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textAlignment w:val="auto"/>
        <w:rPr>
          <w:rFonts w:hint="eastAsia" w:ascii="方正仿宋简体" w:hAnsi="方正仿宋简体" w:eastAsia="方正仿宋简体" w:cs="方正仿宋简体"/>
          <w:i w:val="0"/>
          <w:iCs w:val="0"/>
          <w:caps w:val="0"/>
          <w:color w:val="454545"/>
          <w:spacing w:val="0"/>
          <w:sz w:val="32"/>
          <w:szCs w:val="32"/>
        </w:rPr>
      </w:pPr>
      <w:r>
        <w:rPr>
          <w:rFonts w:hint="eastAsia" w:ascii="方正仿宋简体" w:hAnsi="方正仿宋简体" w:eastAsia="方正仿宋简体" w:cs="方正仿宋简体"/>
          <w:i w:val="0"/>
          <w:iCs w:val="0"/>
          <w:caps w:val="0"/>
          <w:color w:val="454545"/>
          <w:spacing w:val="0"/>
          <w:sz w:val="32"/>
          <w:szCs w:val="32"/>
          <w:shd w:val="clear" w:fill="FFFFFF"/>
        </w:rPr>
        <w:t>通过此次活动，让居民以及党员们了解铸牢中华民族共同体意识是全社会的共同责任，我们要坚持以人民为中心的发展思想，不断满足人民群众对于美好生活的向往，为实现中华民族的伟大复兴强大的精神动力和社会支持。</w:t>
      </w:r>
    </w:p>
    <w:p w14:paraId="24192BDA">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6690" cy="2962910"/>
            <wp:effectExtent l="0" t="0" r="10160" b="8890"/>
            <wp:docPr id="1" name="图片 1" descr="f056b927543d8fd6f9d678d643e1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56b927543d8fd6f9d678d643e1d32"/>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4C3C3357">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6690" cy="2901950"/>
            <wp:effectExtent l="0" t="0" r="10160" b="12700"/>
            <wp:docPr id="2" name="图片 2" descr="74bb72218d2d9c730cdf0604f85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bb72218d2d9c730cdf0604f857820"/>
                    <pic:cNvPicPr>
                      <a:picLocks noChangeAspect="1"/>
                    </pic:cNvPicPr>
                  </pic:nvPicPr>
                  <pic:blipFill>
                    <a:blip r:embed="rId5"/>
                    <a:stretch>
                      <a:fillRect/>
                    </a:stretch>
                  </pic:blipFill>
                  <pic:spPr>
                    <a:xfrm>
                      <a:off x="0" y="0"/>
                      <a:ext cx="5266690" cy="29019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3F0F7993"/>
    <w:rsid w:val="6018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485</Characters>
  <Lines>0</Lines>
  <Paragraphs>0</Paragraphs>
  <TotalTime>5</TotalTime>
  <ScaleCrop>false</ScaleCrop>
  <LinksUpToDate>false</LinksUpToDate>
  <CharactersWithSpaces>488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2024-09-13T02:44:00Z</dcterms:created>
  <dc:creator>Administrator</dc:creator>
  <cp:lastModifiedBy>Administrator</cp:lastModifiedBy>
  <dcterms:modified xsi:type="dcterms:W3CDTF">2024-09-13T08:22:21Z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011481495F7946D1AEA4A95F5955B655_12</vt:lpwstr>
  </property>
</Properties>
</file>