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600248">
      <w:pPr>
        <w:bidi w:val="0"/>
        <w:ind w:left="0" w:leftChars="0" w:firstLine="1320" w:firstLineChars="30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益民社区开展普法宣传活动</w:t>
      </w:r>
    </w:p>
    <w:p w14:paraId="2D33AF09">
      <w:pPr>
        <w:bidi w:val="0"/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为进一步提高辖区居民法律意识，弘扬法治精神，推动社区普法工作深入发展，2024年8月8日益民社区开展“法制宣传进社区  普法意识入人心”宣传活动。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活动中，志愿者通过发放宣传单和现场解答的形式，深入宣传与维护妇女、</w:t>
      </w:r>
      <w:bookmarkStart w:id="0" w:name="_GoBack"/>
      <w:bookmarkEnd w:id="0"/>
      <w:r>
        <w:rPr>
          <w:rFonts w:hint="eastAsia"/>
          <w:lang w:val="en-US" w:eastAsia="zh-CN"/>
        </w:rPr>
        <w:t>老年人、残疾人合法权益等相关的法律法规，与群众“面对面”交流、“零距离”普法，就辖区居民关心的法律问题，用通俗易懂的语言耐心细致地进行讲解，提醒他们要知法守法，遇到矛盾纠纷时学会运用法律手段捍卫自身合法权益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   此次宣传活动，进一步增强辖区居民的法律意识和法治观念，促进居民自觉遵法守法，养成办事依法、遇事找法、解决问题用法、化解矛盾靠法的习惯，为强化法治宣传教育、加快法治建设营造浓厚的法治氛围。</w:t>
      </w:r>
    </w:p>
    <w:p w14:paraId="1D08965A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4947E68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1B689EF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C46F05C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D66668C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00628E4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218202C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6274498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1200793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68E60C7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CDCA138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427730"/>
            <wp:effectExtent l="0" t="0" r="6350" b="1270"/>
            <wp:docPr id="2" name="图片 2" descr="cf7edd36cb714be99d3a62336687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7edd36cb714be99d3a623366873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375F">
      <w:pPr>
        <w:bidi w:val="0"/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419475"/>
            <wp:effectExtent l="0" t="0" r="6350" b="9525"/>
            <wp:docPr id="3" name="图片 3" descr="微信图片_2023052610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261015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0BA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yODQ2MmE0NzcwMzFmYzU2ZjczM2MxMzFmOGVmNTIifQ=="/>
  </w:docVars>
  <w:rsids>
    <w:rsidRoot w:val="00000000"/>
    <w:rsid w:val="4B95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40" w:lineRule="exact"/>
      <w:ind w:firstLine="420" w:firstLineChars="200"/>
      <w:jc w:val="both"/>
    </w:pPr>
    <w:rPr>
      <w:rFonts w:ascii="Calibri" w:hAnsi="Calibri" w:eastAsia="方正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2024-08-28T02:22:00Z</dcterms:created>
  <dc:creator>ws</dc:creator>
  <cp:lastModifiedBy>ws</cp:lastModifiedBy>
  <cp:lastPrinted>2024-08-28T02:23:41Z</cp:lastPrinted>
  <dcterms:modified xsi:type="dcterms:W3CDTF">2024-08-28T02:23:52Z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60D0932AC9C244FBB05A9FC42236AF56_12</vt:lpwstr>
  </property>
</Properties>
</file>