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理论学习中心组第三次中心组学习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2024年2月29日，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电厂街道党工委开展理论学习中心组第三次中心组学习。此次中心组学习由贝春有书记主持，街道在家班子成员参加。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中心组主要学习了《关于市委第五轮、第六轮巡察整改有关事项的工作提示》中要求领导班子进行学习的《关于加强巡视整改和成果运用的意见》《内蒙古自治区巡视整改工作办法》《通辽市委巡察整改评估办法（试行）》等文件内容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贝春有强调：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加强对中央、自治区党委、市委有关巡视巡察工作新精神新要求的学习，深刻领会巡察工作内涵，不断深化对政治巡察的理解认识，准确把握巡察工作要求，坚定政治立场、把握政治方向，以巡察整改成效促进全面从严治党成果巩固发展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二是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要严格按照规定落实巡察整改主体责任，尽快梳理整改措施，并严格按照整改时限推进整改工作。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4"/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8595" cy="3950335"/>
            <wp:effectExtent l="0" t="0" r="8255" b="12065"/>
            <wp:docPr id="1" name="图片 1" descr="d6d0c93f295e1590c5bfb5a5fabbf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6d0c93f295e1590c5bfb5a5fabbf0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pStyle w:val="4"/>
        <w:ind w:left="0" w:leftChars="0" w:firstLine="0" w:firstLineChars="0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73C0184"/>
    <w:rsid w:val="09E934BB"/>
    <w:rsid w:val="0A7964DD"/>
    <w:rsid w:val="10B84553"/>
    <w:rsid w:val="11A37A34"/>
    <w:rsid w:val="38926C3C"/>
    <w:rsid w:val="4DBF5582"/>
    <w:rsid w:val="570861EB"/>
    <w:rsid w:val="5C1B042B"/>
    <w:rsid w:val="656E7ADC"/>
    <w:rsid w:val="6FA8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Body Text First Indent 2"/>
    <w:basedOn w:val="2"/>
    <w:next w:val="1"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2024-03-01T00:53:17Z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96331CA111F844B8A774A0B6623CC8CE_11</vt:lpwstr>
  </property>
</Properties>
</file>