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电厂街道党工委</w:t>
      </w:r>
    </w:p>
    <w:p>
      <w:pPr>
        <w:jc w:val="center"/>
        <w:rPr>
          <w:rFonts w:hint="eastAsia"/>
          <w:b/>
          <w:bCs/>
          <w:color w:val="auto"/>
          <w:sz w:val="44"/>
          <w:szCs w:val="44"/>
          <w:lang w:eastAsia="zh-CN"/>
        </w:rPr>
      </w:pPr>
      <w:r>
        <w:rPr>
          <w:rFonts w:hint="eastAsia"/>
          <w:b/>
          <w:bCs/>
          <w:color w:val="auto"/>
          <w:sz w:val="44"/>
          <w:szCs w:val="44"/>
          <w:lang w:eastAsia="zh-CN"/>
        </w:rPr>
        <w:t>理论学习中心组第一次中心组学习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2024年1月10日，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电厂街道党工委开展理论学习中心组第一次中心组学习。此次中心组学习由贝春有书记主持，街道在家班子成员参加。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此次中心组学习同时为民主生活会会前学习，主要学习了《健全全面从严治党体系》《严肃党内政治生活是全面从严治党的基础》《习近平总书记谈以学铸魂、以学增智、以学正风、以学促干》《县以上党和国家机关党员领导干部民主生活会若干规定》《关于认真做好防范和纠治“新形象工程”工作的通知》等文件内容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贝春有强调：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要坚持不懈用习近平新时代中国特色社会主义思想凝心铸魂。要强化理论武装、铸牢对党忠诚、坚持人民至上。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扛牢政治责任，强化贯彻落实习近平总书记重要指示批示精神的思想自觉、政治自觉和行动自觉，真正把学习成效转化为坚定理想、锤炼党性的高度自觉，转化为做好本职工作的生动实践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要牢牢把握主题教育总要求，始终抓好各项重点措施，从严从实推进整改整治，积极推动干事创业，全心全意为居民群众服务。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/>
          <w:lang w:eastAsia="zh-CN"/>
        </w:rPr>
      </w:pPr>
      <w:bookmarkStart w:id="0" w:name="_GoBack"/>
      <w:bookmarkEnd w:id="0"/>
    </w:p>
    <w:p>
      <w:pPr>
        <w:pStyle w:val="5"/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8595" cy="3950335"/>
            <wp:effectExtent l="0" t="0" r="8255" b="12065"/>
            <wp:docPr id="1" name="图片 1" descr="4cad9be56d9e46f56d3ca9307a8af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cad9be56d9e46f56d3ca9307a8af4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YjQyZWJiNzNhMjIwMmM5YTE5NWM5N2Q2YzdjZTEifQ=="/>
  </w:docVars>
  <w:rsids>
    <w:rsidRoot w:val="7A8A3E14"/>
    <w:rsid w:val="03BE2FD8"/>
    <w:rsid w:val="05216546"/>
    <w:rsid w:val="05591478"/>
    <w:rsid w:val="0D4A70E8"/>
    <w:rsid w:val="0F2D701E"/>
    <w:rsid w:val="158E74E5"/>
    <w:rsid w:val="1D0E13BB"/>
    <w:rsid w:val="2093370A"/>
    <w:rsid w:val="20C256A8"/>
    <w:rsid w:val="23EC4510"/>
    <w:rsid w:val="28117600"/>
    <w:rsid w:val="2AE31A25"/>
    <w:rsid w:val="2F7215C9"/>
    <w:rsid w:val="3A5B15D7"/>
    <w:rsid w:val="3C830972"/>
    <w:rsid w:val="44DC3315"/>
    <w:rsid w:val="460074D7"/>
    <w:rsid w:val="463902F3"/>
    <w:rsid w:val="49412BD2"/>
    <w:rsid w:val="4C8C73CE"/>
    <w:rsid w:val="509213D2"/>
    <w:rsid w:val="50C815E0"/>
    <w:rsid w:val="57D305A7"/>
    <w:rsid w:val="64F279B0"/>
    <w:rsid w:val="6BC44678"/>
    <w:rsid w:val="6C32693A"/>
    <w:rsid w:val="74CB5BC5"/>
    <w:rsid w:val="75320CDF"/>
    <w:rsid w:val="7A8A3E14"/>
    <w:rsid w:val="7BE73D72"/>
    <w:rsid w:val="7D2D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toc 2"/>
    <w:basedOn w:val="1"/>
    <w:next w:val="1"/>
    <w:qFormat/>
    <w:uiPriority w:val="39"/>
    <w:pPr>
      <w:ind w:left="420"/>
      <w:jc w:val="center"/>
    </w:pPr>
    <w:rPr>
      <w:rFonts w:ascii="黑体" w:eastAsia="黑体"/>
    </w:rPr>
  </w:style>
  <w:style w:type="paragraph" w:styleId="5">
    <w:name w:val="Body Text First Indent 2"/>
    <w:basedOn w:val="3"/>
    <w:next w:val="1"/>
    <w:unhideWhenUsed/>
    <w:qFormat/>
    <w:uiPriority w:val="99"/>
    <w:pPr>
      <w:spacing w:before="100" w:beforeAutospacing="1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2023-11-09T01:50:00Z</dcterms:created>
  <dc:creator>大宝儿</dc:creator>
  <cp:lastModifiedBy>wangying</cp:lastModifiedBy>
  <cp:lastPrinted>2024-02-18T01:43:09Z</cp:lastPrinted>
  <dcterms:modified xsi:type="dcterms:W3CDTF">2024-02-19T03:16:59Z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DA08B81102C64D958B3DAACB2D4CE9E7_11</vt:lpwstr>
  </property>
</Properties>
</file>