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新城街道机关支部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党纪学习教育启动部署会</w:t>
      </w:r>
    </w:p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街道党工委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工作要求，机关支部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把开展党纪学习教育作为重要政治任务，精心组织实施，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确保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机关支部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按照规定时间有序启动党纪学习教育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4月15日，新城街道机关支部召开党纪学习教育启动会。机关支部通过召开学习会议的形式学习研究上级会议精神，并对党纪学习教育作出前期安排部署；组织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采取学习中共中央办公厅印发《关于在全党开展党纪学习教育的通知》和中央、自治区两级党的建设工作领导小组会议精神，研究党纪学习教育计划、安排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，新城街道机关支部全体党员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实现启动部署全覆盖。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通过部署会，强调党纪学习要注重融入日常，抓在经常，要原原本本学习，坚持个人自学与集中学习相结合，紧扣党的政治纪律、组织纪律、两级纪律、群众纪律、工作纪律、生活纪律进行研讨，推动《条例》入脑入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影响资料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4125595</wp:posOffset>
            </wp:positionV>
            <wp:extent cx="5588000" cy="3501390"/>
            <wp:effectExtent l="0" t="0" r="12700" b="3810"/>
            <wp:wrapNone/>
            <wp:docPr id="3" name="图片 3" descr="2e29fbaa5b0aae710b4a3e69ca940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e29fbaa5b0aae710b4a3e69ca940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93345</wp:posOffset>
            </wp:positionV>
            <wp:extent cx="5588000" cy="3833495"/>
            <wp:effectExtent l="0" t="0" r="12700" b="14605"/>
            <wp:wrapNone/>
            <wp:docPr id="2" name="图片 2" descr="865c101f09e87ae85515368cb73e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5c101f09e87ae85515368cb73ed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7336106D"/>
    <w:rsid w:val="0D72469C"/>
    <w:rsid w:val="12555C23"/>
    <w:rsid w:val="416A2A01"/>
    <w:rsid w:val="699F4829"/>
    <w:rsid w:val="7336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2024-04-15T01:13:00Z</dcterms:created>
  <dc:creator>睫毛溺水了</dc:creator>
  <cp:lastModifiedBy>钟玖灵</cp:lastModifiedBy>
  <dcterms:modified xsi:type="dcterms:W3CDTF">2024-04-15T02:37:23Z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222A90A566F94F0487CF795DDE0A4E78_13</vt:lpwstr>
  </property>
</Properties>
</file>