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机关支部第七次学习信息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default" w:ascii="Times New Roman" w:hAnsi="Times New Roman" w:eastAsia="方正仿宋简体" w:cs="Times New Roman"/>
          <w:sz w:val="32"/>
          <w:szCs w:val="32"/>
        </w:rPr>
        <w:t>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19</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eastAsia="zh-CN"/>
        </w:rPr>
        <w:t>新城街道机关支部组织党员、群众认真学习习近平总书记关于主题教育的重要讲话和重要指示批示精神、中央主题教育总结会议及自治区、通辽市主题教育总结会议精神。机关支部书记王磊</w:t>
      </w:r>
      <w:r>
        <w:rPr>
          <w:rFonts w:hint="eastAsia" w:ascii="方正仿宋简体" w:hAnsi="方正仿宋简体" w:eastAsia="方正仿宋简体" w:cs="方正仿宋简体"/>
          <w:sz w:val="32"/>
          <w:szCs w:val="32"/>
        </w:rPr>
        <w:t>主持会议并讲话</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机关全体人员参加会议。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会议第一时间传达学习贯彻习近平新时代中国特色社会主义思想主题教育会议精神，</w:t>
      </w:r>
      <w:r>
        <w:rPr>
          <w:rFonts w:hint="eastAsia" w:ascii="方正仿宋简体" w:hAnsi="方正仿宋简体" w:eastAsia="方正仿宋简体" w:cs="方正仿宋简体"/>
          <w:sz w:val="32"/>
          <w:szCs w:val="32"/>
          <w:lang w:eastAsia="zh-CN"/>
        </w:rPr>
        <w:t>即</w:t>
      </w:r>
      <w:r>
        <w:rPr>
          <w:rFonts w:hint="eastAsia" w:ascii="方正仿宋简体" w:hAnsi="方正仿宋简体" w:eastAsia="方正仿宋简体" w:cs="方正仿宋简体"/>
          <w:sz w:val="32"/>
          <w:szCs w:val="32"/>
        </w:rPr>
        <w:t>要在学习教育上持续贯穿深化，总结运用主题教育坚持全面系统学、专题重点学、及时跟进学等行之有效的经验做法，把理论学习同解决弱势短板和突出问题结合起来，推动创新理论学习全员覆盖、形成常态；要在破解难题上持续聚焦发力，聚焦解决困境、疏通堵点、长远发展，积极梳理各类制约发展的瓶颈难题，边攻坚边总结好的做法，不断提升破解难题的能力水平；要在作风建设上持续净化优化，总结运用主题教育中形成的调查研究、检视整改等好做法，推动形成长效可行的作风建设制度机制，推动党员干部发扬自我革命精神和钉钉子精神，经常性对标党风要求找差距、对表党性要求查根源、对照党纪要求明举措；要在系统推进执行上注重统筹兼顾，严格按照党中央决策部署和</w:t>
      </w:r>
      <w:r>
        <w:rPr>
          <w:rFonts w:hint="eastAsia" w:ascii="方正仿宋简体" w:hAnsi="方正仿宋简体" w:eastAsia="方正仿宋简体" w:cs="方正仿宋简体"/>
          <w:sz w:val="32"/>
          <w:szCs w:val="32"/>
          <w:lang w:eastAsia="zh-CN"/>
        </w:rPr>
        <w:t>自治区</w:t>
      </w:r>
      <w:r>
        <w:rPr>
          <w:rFonts w:hint="eastAsia" w:ascii="方正仿宋简体" w:hAnsi="方正仿宋简体" w:eastAsia="方正仿宋简体" w:cs="方正仿宋简体"/>
          <w:sz w:val="32"/>
          <w:szCs w:val="32"/>
        </w:rPr>
        <w:t>、市委工作要求，把巩固主题教育成果作为推动</w:t>
      </w:r>
      <w:r>
        <w:rPr>
          <w:rFonts w:hint="eastAsia" w:ascii="方正仿宋简体" w:hAnsi="方正仿宋简体" w:eastAsia="方正仿宋简体" w:cs="方正仿宋简体"/>
          <w:sz w:val="32"/>
          <w:szCs w:val="32"/>
          <w:lang w:eastAsia="zh-CN"/>
        </w:rPr>
        <w:t>街道各项工作</w:t>
      </w:r>
      <w:r>
        <w:rPr>
          <w:rFonts w:hint="eastAsia" w:ascii="方正仿宋简体" w:hAnsi="方正仿宋简体" w:eastAsia="方正仿宋简体" w:cs="方正仿宋简体"/>
          <w:sz w:val="32"/>
          <w:szCs w:val="32"/>
        </w:rPr>
        <w:t>高质量发展的重要契机和强大动力</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通过学习</w:t>
      </w:r>
      <w:r>
        <w:rPr>
          <w:rFonts w:hint="eastAsia" w:ascii="方正仿宋简体" w:hAnsi="方正仿宋简体" w:eastAsia="方正仿宋简体" w:cs="方正仿宋简体"/>
          <w:sz w:val="32"/>
          <w:szCs w:val="32"/>
        </w:rPr>
        <w:t>大家表示，要深入学习领会习近平总书记重要讲话精神和中央主题教育总结会议精神，全面落实</w:t>
      </w:r>
      <w:r>
        <w:rPr>
          <w:rFonts w:hint="eastAsia" w:ascii="方正仿宋简体" w:hAnsi="方正仿宋简体" w:eastAsia="方正仿宋简体" w:cs="方正仿宋简体"/>
          <w:sz w:val="32"/>
          <w:szCs w:val="32"/>
          <w:lang w:eastAsia="zh-CN"/>
        </w:rPr>
        <w:t>各级</w:t>
      </w:r>
      <w:r>
        <w:rPr>
          <w:rFonts w:hint="eastAsia" w:ascii="方正仿宋简体" w:hAnsi="方正仿宋简体" w:eastAsia="方正仿宋简体" w:cs="方正仿宋简体"/>
          <w:sz w:val="32"/>
          <w:szCs w:val="32"/>
        </w:rPr>
        <w:t>主题教育总结会议部署要求，统一思想、统一行动，进一步巩固拓展主题教育成果，切实把主题教育激发出来的政治热情和奋斗精神转化为干事创业、促进</w:t>
      </w:r>
      <w:r>
        <w:rPr>
          <w:rFonts w:hint="eastAsia" w:ascii="方正仿宋简体" w:hAnsi="方正仿宋简体" w:eastAsia="方正仿宋简体" w:cs="方正仿宋简体"/>
          <w:sz w:val="32"/>
          <w:szCs w:val="32"/>
          <w:lang w:eastAsia="zh-CN"/>
        </w:rPr>
        <w:t>街道机关</w:t>
      </w:r>
      <w:r>
        <w:rPr>
          <w:rFonts w:hint="eastAsia" w:ascii="方正仿宋简体" w:hAnsi="方正仿宋简体" w:eastAsia="方正仿宋简体" w:cs="方正仿宋简体"/>
          <w:sz w:val="32"/>
          <w:szCs w:val="32"/>
        </w:rPr>
        <w:t>高质量发展的强大动力。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lang w:eastAsia="zh-CN"/>
        </w:rPr>
      </w:pPr>
      <w:bookmarkStart w:id="0" w:name="_GoBack"/>
      <w:bookmarkEnd w:id="0"/>
      <w:r>
        <w:rPr>
          <w:rFonts w:hint="eastAsia" w:ascii="方正仿宋简体" w:hAnsi="方正仿宋简体" w:eastAsia="方正仿宋简体" w:cs="方正仿宋简体"/>
          <w:sz w:val="32"/>
          <w:szCs w:val="32"/>
          <w:lang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4029710</wp:posOffset>
            </wp:positionV>
            <wp:extent cx="5168265" cy="3874770"/>
            <wp:effectExtent l="0" t="0" r="13335" b="11430"/>
            <wp:wrapTopAndBottom/>
            <wp:docPr id="2" name="图片 2" descr="ea19affdacfb01aca30e5fc0b4f2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19affdacfb01aca30e5fc0b4f2299"/>
                    <pic:cNvPicPr>
                      <a:picLocks noChangeAspect="1"/>
                    </pic:cNvPicPr>
                  </pic:nvPicPr>
                  <pic:blipFill>
                    <a:blip r:embed="rId4"/>
                    <a:stretch>
                      <a:fillRect/>
                    </a:stretch>
                  </pic:blipFill>
                  <pic:spPr>
                    <a:xfrm>
                      <a:off x="0" y="0"/>
                      <a:ext cx="5168265" cy="3874770"/>
                    </a:xfrm>
                    <a:prstGeom prst="rect">
                      <a:avLst/>
                    </a:prstGeom>
                  </pic:spPr>
                </pic:pic>
              </a:graphicData>
            </a:graphic>
          </wp:anchor>
        </w:drawing>
      </w:r>
      <w:r>
        <w:rPr>
          <w:rFonts w:hint="eastAsia" w:ascii="方正仿宋简体" w:hAnsi="方正仿宋简体" w:eastAsia="方正仿宋简体" w:cs="方正仿宋简体"/>
          <w:sz w:val="32"/>
          <w:szCs w:val="32"/>
          <w:lang w:eastAsia="zh-CN"/>
        </w:rPr>
        <w:drawing>
          <wp:anchor distT="0" distB="0" distL="114300" distR="114300" simplePos="0" relativeHeight="251659264" behindDoc="0" locked="0" layoutInCell="1" allowOverlap="1">
            <wp:simplePos x="0" y="0"/>
            <wp:positionH relativeFrom="column">
              <wp:posOffset>-9525</wp:posOffset>
            </wp:positionH>
            <wp:positionV relativeFrom="paragraph">
              <wp:posOffset>29845</wp:posOffset>
            </wp:positionV>
            <wp:extent cx="5212080" cy="3907790"/>
            <wp:effectExtent l="0" t="0" r="7620" b="16510"/>
            <wp:wrapTopAndBottom/>
            <wp:docPr id="1" name="图片 1" descr="11bd21d7a58ac8af0c13ad2f0b7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bd21d7a58ac8af0c13ad2f0b79567"/>
                    <pic:cNvPicPr>
                      <a:picLocks noChangeAspect="1"/>
                    </pic:cNvPicPr>
                  </pic:nvPicPr>
                  <pic:blipFill>
                    <a:blip r:embed="rId5"/>
                    <a:stretch>
                      <a:fillRect/>
                    </a:stretch>
                  </pic:blipFill>
                  <pic:spPr>
                    <a:xfrm>
                      <a:off x="0" y="0"/>
                      <a:ext cx="5212080" cy="3907790"/>
                    </a:xfrm>
                    <a:prstGeom prst="rect">
                      <a:avLst/>
                    </a:prstGeom>
                  </pic:spPr>
                </pic:pic>
              </a:graphicData>
            </a:graphic>
          </wp:anchor>
        </w:drawing>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0F3165C2"/>
    <w:rsid w:val="0F31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2024-02-20T00:52:00Z</dcterms:created>
  <dc:creator>钟玖灵</dc:creator>
  <cp:lastModifiedBy>钟玖灵</cp:lastModifiedBy>
  <dcterms:modified xsi:type="dcterms:W3CDTF">2024-02-20T01:19:04Z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7B64F490278C4C1BA1B788E094607DCA_11</vt:lpwstr>
  </property>
</Properties>
</file>