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铸牢中华民族共同体意识宣传教育</w:t>
      </w: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2024年6月6日，三家子村党支部组织党员开展学习，铸牢中华民族共同体意识是新时代党的民族工作的主线和“纲”。</w:t>
      </w: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习近平总书记强调，民族团结是我国各族人民的生命线，中华民族共同体意识是民族团结之本。要构建铸牢中华民族共同体意识宣传教育常态化机制，搞好社会宣传教育。</w:t>
      </w: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铸牢中华民族共同体意识宣传教育是一个系统工程，需要全党全社会共同努力，需要集合全社会全行业之力开展，润物细无声地共同做好宣传教育工作，形成“大宣教”格局。</w:t>
      </w: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1.在“谁来宣教”上构建多元主体。</w:t>
      </w: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2.在“宣教什么”上明确着力重点。</w:t>
      </w: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3.在“怎么宣教”上把握重点关系。</w:t>
      </w: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40"/>
          <w:lang w:val="en-US" w:eastAsia="zh-CN"/>
        </w:rPr>
        <w:t>通过学习使我们认识到，没有民族的和睦相处，就没有社会的安定团结；没有社会的安定团结，就没有国家的繁荣发展；没有国家的繁荣发展，就没有各民族的兴旺昌盛。只有各兄弟民族手挽手，心中立于不败之地，实现中华民族伟大复兴。</w:t>
      </w: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</w:p>
    <w:p>
      <w:pPr>
        <w:ind w:firstLine="643" w:firstLineChars="2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  <w:r>
        <w:rPr>
          <w:rFonts w:hint="default"/>
          <w:b/>
          <w:bCs/>
          <w:strike/>
          <w:dstrike w:val="0"/>
          <w:sz w:val="32"/>
          <w:szCs w:val="32"/>
          <w:vertAlign w:val="baseli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114300</wp:posOffset>
            </wp:positionV>
            <wp:extent cx="5970270" cy="4476115"/>
            <wp:effectExtent l="0" t="0" r="11430" b="635"/>
            <wp:wrapTight wrapText="bothSides">
              <wp:wrapPolygon>
                <wp:start x="0" y="0"/>
                <wp:lineTo x="0" y="21511"/>
                <wp:lineTo x="21504" y="21511"/>
                <wp:lineTo x="21504" y="0"/>
                <wp:lineTo x="0" y="0"/>
              </wp:wrapPolygon>
            </wp:wrapTight>
            <wp:docPr id="1" name="图片 1" descr="58a84e221e5d4aed9c5e0fc3bb39a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a84e221e5d4aed9c5e0fc3bb39a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0270" cy="447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新宋体" w:hAnsi="新宋体" w:eastAsia="新宋体" w:cs="新宋体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2JlZjEwNGU5MjgxMWU4ODg4NDhmNDk3Y2RlYWYifQ=="/>
  </w:docVars>
  <w:rsids>
    <w:rsidRoot w:val="00000000"/>
    <w:rsid w:val="03D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2024-06-27T07:22:33Z</dcterms:created>
  <dc:creator>Administrator</dc:creator>
  <cp:lastModifiedBy>Administrator</cp:lastModifiedBy>
  <dcterms:modified xsi:type="dcterms:W3CDTF">2024-06-27T07:27:41Z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816E297B50024122814B356AD267C58A_12</vt:lpwstr>
  </property>
</Properties>
</file>