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DD1D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汪家村开展铸牢中华民族共同体意识宣讲活动</w:t>
      </w:r>
    </w:p>
    <w:p w14:paraId="79CF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为进一步铸牢中华民族共同体意识，使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村内</w:t>
      </w:r>
      <w:r>
        <w:rPr>
          <w:rFonts w:hint="eastAsia" w:ascii="宋体" w:hAnsi="宋体" w:eastAsia="宋体" w:cs="宋体"/>
          <w:sz w:val="32"/>
          <w:szCs w:val="32"/>
        </w:rPr>
        <w:t>各族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党员、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村民</w:t>
      </w:r>
      <w:r>
        <w:rPr>
          <w:rFonts w:hint="eastAsia" w:ascii="宋体" w:hAnsi="宋体" w:eastAsia="宋体" w:cs="宋体"/>
          <w:sz w:val="32"/>
          <w:szCs w:val="32"/>
        </w:rPr>
        <w:t>群众了解党的民族理论政策，营造民族团结进步的良好氛围。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日，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汪家村党群服务中心</w:t>
      </w:r>
      <w:r>
        <w:rPr>
          <w:rFonts w:hint="eastAsia" w:ascii="宋体" w:hAnsi="宋体" w:eastAsia="宋体" w:cs="宋体"/>
          <w:sz w:val="32"/>
          <w:szCs w:val="32"/>
        </w:rPr>
        <w:t>开展铸牢中华民族共同体意识宣讲活动。</w:t>
      </w:r>
    </w:p>
    <w:p w14:paraId="78FC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活动中，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村党支部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书记</w:t>
      </w:r>
      <w:r>
        <w:rPr>
          <w:rFonts w:hint="eastAsia" w:ascii="宋体" w:hAnsi="宋体" w:eastAsia="宋体" w:cs="宋体"/>
          <w:sz w:val="32"/>
          <w:szCs w:val="32"/>
        </w:rPr>
        <w:t>讲述了铸牢中华民族共同体意识的重大意义和党的民族理论政策，并结合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我村</w:t>
      </w:r>
      <w:r>
        <w:rPr>
          <w:rFonts w:hint="eastAsia" w:ascii="宋体" w:hAnsi="宋体" w:eastAsia="宋体" w:cs="宋体"/>
          <w:sz w:val="32"/>
          <w:szCs w:val="32"/>
        </w:rPr>
        <w:t>工作实际，深入浅出的讲解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村内</w:t>
      </w:r>
      <w:r>
        <w:rPr>
          <w:rFonts w:hint="eastAsia" w:ascii="宋体" w:hAnsi="宋体" w:eastAsia="宋体" w:cs="宋体"/>
          <w:sz w:val="32"/>
          <w:szCs w:val="32"/>
        </w:rPr>
        <w:t>各族居民群众在生活中和睦相处、亲如一家的故事，使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党员、</w:t>
      </w:r>
      <w:r>
        <w:rPr>
          <w:rFonts w:hint="eastAsia" w:ascii="宋体" w:hAnsi="宋体" w:eastAsia="宋体" w:cs="宋体"/>
          <w:sz w:val="32"/>
          <w:szCs w:val="32"/>
        </w:rPr>
        <w:t>居民深刻感受到了民族团结的重要性，深化了对铸牢中华民族共同体意识的理解和认识。</w:t>
      </w:r>
    </w:p>
    <w:p w14:paraId="162E3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2EAFD">
      <w:pPr>
        <w:bidi w:val="0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此次活动，进一步铸牢中华民族共同体意识，营造了民族团结的浓厚氛围。下一步，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汪家村</w:t>
      </w:r>
      <w:r>
        <w:rPr>
          <w:rFonts w:hint="eastAsia" w:ascii="宋体" w:hAnsi="宋体" w:eastAsia="宋体" w:cs="宋体"/>
          <w:sz w:val="32"/>
          <w:szCs w:val="32"/>
        </w:rPr>
        <w:t>将持续以多种形式，开展铸牢中华民族共同体意识主题宣讲活动，使党的民族理论政策深入人心。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 w14:paraId="5FE679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47474130"/>
    <w:rsid w:val="06CC179F"/>
    <w:rsid w:val="474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313</Characters>
  <Lines>0</Lines>
  <Paragraphs>0</Paragraphs>
  <TotalTime>2</TotalTime>
  <ScaleCrop>false</ScaleCrop>
  <LinksUpToDate>false</LinksUpToDate>
  <CharactersWithSpaces>317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2024-06-20T08:08:00Z</dcterms:created>
  <dc:creator>微信用户</dc:creator>
  <cp:lastModifiedBy>微信用户</cp:lastModifiedBy>
  <dcterms:modified xsi:type="dcterms:W3CDTF">2024-06-20T08:18:30Z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BD78C660D7414F00B1F013987A0A529C_11</vt:lpwstr>
  </property>
</Properties>
</file>