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三资管理情况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2024年4月30日前存账户余额：229.68元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2024年4月30日前村固定资产金额：1700万元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2024年4月30日前全村总面积6789亩，其中：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农用地5401亩：①到户家庭承包耕地（二轮延包耕地3431.5亩）②设施农业大棚用地530亩③农田水利设施林地等用地440.26亩④其他荒地447.94亩⑤果树地428.5亩⑥菜地122.8亩。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建设用地1388亩：①农村农用宅基地450亩②工业园区用地680亩③养殖小区用地150亩④公共管理与公共服务用地108亩。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河西街道办事处二号村民委员会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7963"/>
    <w:multiLevelType w:val="singleLevel"/>
    <w:tmpl w:val="1BFB79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2F32A8"/>
    <w:multiLevelType w:val="singleLevel"/>
    <w:tmpl w:val="682F32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29721BF1"/>
    <w:rsid w:val="16436839"/>
    <w:rsid w:val="21297A14"/>
    <w:rsid w:val="29096086"/>
    <w:rsid w:val="29721BF1"/>
    <w:rsid w:val="29D83727"/>
    <w:rsid w:val="37280E5D"/>
    <w:rsid w:val="48C5721E"/>
    <w:rsid w:val="50D51199"/>
    <w:rsid w:val="519D06E9"/>
    <w:rsid w:val="56173E4B"/>
    <w:rsid w:val="704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271</Characters>
  <Lines>0</Lines>
  <Paragraphs>0</Paragraphs>
  <TotalTime>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2022-06-21T02:39:00Z</dcterms:created>
  <dc:creator>Administrator</dc:creator>
  <cp:lastModifiedBy>_ooMoo_</cp:lastModifiedBy>
  <cp:lastPrinted>2024-05-28T01:31:08Z</cp:lastPrinted>
  <dcterms:modified xsi:type="dcterms:W3CDTF">2024-05-28T01:31:10Z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4347A2E44DF3487DB79369437A3C04CF</vt:lpwstr>
  </property>
</Properties>
</file>