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vertAlign w:val="baseline"/>
          <w:lang w:val="en-US" w:eastAsia="zh-CN"/>
        </w:rPr>
      </w:pPr>
      <w:r>
        <w:rPr>
          <w:rFonts w:hint="eastAsia" w:ascii="宋体" w:hAnsi="宋体" w:eastAsia="宋体" w:cs="宋体"/>
          <w:b/>
          <w:bCs/>
          <w:sz w:val="44"/>
          <w:szCs w:val="44"/>
          <w:vertAlign w:val="baseline"/>
          <w:lang w:val="en-US" w:eastAsia="zh-CN"/>
        </w:rPr>
        <w:t>汪家村组织学习“铸牢中华民族共同体意识”专题学习会</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ind w:firstLine="640" w:firstLineChars="200"/>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为深入学习贯彻习近平总书记关于加强和改进民族工作的重要思想，不断深化民族团结进步教育，用党的创新理论指导民族团结进步工作。4月13</w:t>
      </w:r>
      <w:bookmarkStart w:id="0" w:name="_GoBack"/>
      <w:bookmarkEnd w:id="0"/>
      <w:r>
        <w:rPr>
          <w:rFonts w:hint="eastAsia" w:ascii="宋体" w:hAnsi="宋体" w:eastAsia="宋体" w:cs="宋体"/>
          <w:b w:val="0"/>
          <w:bCs w:val="0"/>
          <w:sz w:val="32"/>
          <w:szCs w:val="32"/>
          <w:vertAlign w:val="baseline"/>
          <w:lang w:val="en-US" w:eastAsia="zh-CN"/>
        </w:rPr>
        <w:t>日，汪家村开展“铸牢中华民族共同体意识”专题学习活动。</w:t>
      </w:r>
    </w:p>
    <w:p>
      <w:pPr>
        <w:ind w:firstLine="640" w:firstLineChars="200"/>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汪家村党支书记带领大家深入学习铸牢中华民族共同体意识是做好新时代民族工作的主线，结合红色故事让大家进一步了解历史背后的深远意义与铸牢中华民族共同体意识的重大意义。</w:t>
      </w:r>
    </w:p>
    <w:p>
      <w:pPr>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drawing>
          <wp:inline distT="0" distB="0" distL="114300" distR="114300">
            <wp:extent cx="5266055" cy="3948430"/>
            <wp:effectExtent l="0" t="0" r="10795" b="139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6055" cy="3948430"/>
                    </a:xfrm>
                    <a:prstGeom prst="rect">
                      <a:avLst/>
                    </a:prstGeom>
                  </pic:spPr>
                </pic:pic>
              </a:graphicData>
            </a:graphic>
          </wp:inline>
        </w:drawing>
      </w:r>
    </w:p>
    <w:p>
      <w:pPr>
        <w:ind w:firstLine="640" w:firstLineChars="200"/>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会后，村委会工作人员到村内发放民族工作应知应会知识宣传手册，让村内居民们对于民族理论、民族政策和民族基本知识有了更加深刻的理解，同时也有效提高了村民的公民意识、民族意识和国家意识。为营造团结、奋进、和谐的乡村起到了促进作用。</w:t>
      </w:r>
    </w:p>
    <w:p>
      <w:pPr>
        <w:rPr>
          <w:rFonts w:hint="default"/>
          <w:b/>
          <w:bCs/>
          <w:sz w:val="28"/>
          <w:szCs w:val="28"/>
          <w:vertAlign w:val="baseline"/>
          <w:lang w:val="en-US" w:eastAsia="zh-CN"/>
        </w:rPr>
      </w:pPr>
    </w:p>
    <w:p>
      <w:pPr>
        <w:rPr>
          <w:rFonts w:hint="default"/>
          <w:b/>
          <w:bCs/>
          <w:sz w:val="28"/>
          <w:szCs w:val="28"/>
          <w:vertAlign w:val="baseline"/>
          <w:lang w:val="en-US" w:eastAsia="zh-CN"/>
        </w:rPr>
      </w:pPr>
    </w:p>
    <w:p>
      <w:pPr>
        <w:bidi w:val="0"/>
        <w:ind w:firstLine="403"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4E1E3286"/>
    <w:rsid w:val="1CFF6E22"/>
    <w:rsid w:val="4E1E3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2024-04-26T06:40:00Z</dcterms:created>
  <dc:creator>微信用户</dc:creator>
  <cp:lastModifiedBy>微信用户</cp:lastModifiedBy>
  <dcterms:modified xsi:type="dcterms:W3CDTF">2024-04-26T06:47:46Z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E865A928BE7345CD9809300E949D17C2_11</vt:lpwstr>
  </property>
</Properties>
</file>