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val="0"/>
          <w:sz w:val="44"/>
          <w:lang w:val="en-US" w:eastAsia="zh-CN"/>
        </w:rPr>
      </w:pPr>
      <w:r>
        <w:rPr>
          <w:rFonts w:hint="default" w:ascii="Times New Roman" w:hAnsi="Times New Roman" w:eastAsia="方正小标宋简体" w:cs="Times New Roman"/>
          <w:b w:val="0"/>
          <w:sz w:val="44"/>
          <w:lang w:val="en-US" w:eastAsia="zh-CN"/>
        </w:rPr>
        <w:t>新城街道党工委理论学习中心组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Times New Roman"/>
          <w:b w:val="0"/>
          <w:sz w:val="44"/>
          <w:lang w:val="en-US" w:eastAsia="zh-CN"/>
        </w:rPr>
      </w:pPr>
      <w:r>
        <w:rPr>
          <w:rFonts w:hint="default" w:ascii="Times New Roman" w:hAnsi="Times New Roman" w:eastAsia="方正小标宋简体" w:cs="Times New Roman"/>
          <w:b w:val="0"/>
          <w:sz w:val="44"/>
          <w:lang w:val="en-US" w:eastAsia="zh-CN"/>
        </w:rPr>
        <w:t>202</w:t>
      </w:r>
      <w:r>
        <w:rPr>
          <w:rFonts w:hint="eastAsia" w:eastAsia="方正小标宋简体" w:cs="Times New Roman"/>
          <w:b w:val="0"/>
          <w:sz w:val="44"/>
          <w:lang w:val="en-US" w:eastAsia="zh-CN"/>
        </w:rPr>
        <w:t>4</w:t>
      </w:r>
      <w:r>
        <w:rPr>
          <w:rFonts w:hint="default" w:ascii="Times New Roman" w:hAnsi="Times New Roman" w:eastAsia="方正小标宋简体" w:cs="Times New Roman"/>
          <w:b w:val="0"/>
          <w:sz w:val="44"/>
          <w:lang w:val="en-US" w:eastAsia="zh-CN"/>
        </w:rPr>
        <w:t>年第</w:t>
      </w:r>
      <w:r>
        <w:rPr>
          <w:rFonts w:hint="eastAsia" w:ascii="Times New Roman" w:hAnsi="Times New Roman" w:eastAsia="方正小标宋简体" w:cs="Times New Roman"/>
          <w:b w:val="0"/>
          <w:sz w:val="44"/>
          <w:lang w:val="en-US" w:eastAsia="zh-CN"/>
        </w:rPr>
        <w:t>1</w:t>
      </w:r>
      <w:r>
        <w:rPr>
          <w:rFonts w:hint="default" w:ascii="Times New Roman" w:hAnsi="Times New Roman" w:eastAsia="方正小标宋简体" w:cs="Times New Roman"/>
          <w:b w:val="0"/>
          <w:sz w:val="44"/>
          <w:lang w:val="en-US" w:eastAsia="zh-CN"/>
        </w:rPr>
        <w:t>次学习</w:t>
      </w:r>
      <w:r>
        <w:rPr>
          <w:rFonts w:hint="eastAsia" w:ascii="Times New Roman" w:hAnsi="Times New Roman" w:eastAsia="方正小标宋简体" w:cs="Times New Roman"/>
          <w:b w:val="0"/>
          <w:sz w:val="44"/>
          <w:lang w:val="en-US" w:eastAsia="zh-CN"/>
        </w:rPr>
        <w:t>情况总结</w:t>
      </w:r>
    </w:p>
    <w:p>
      <w:pPr>
        <w:pStyle w:val="3"/>
        <w:bidi w:val="0"/>
        <w:spacing w:before="0" w:after="0"/>
        <w:ind w:firstLine="640" w:firstLineChars="200"/>
        <w:rPr>
          <w:rFonts w:hint="eastAsia" w:eastAsia="方正黑体简体" w:cstheme="minorBidi"/>
          <w:sz w:val="32"/>
          <w:lang w:val="en-US" w:eastAsia="zh-CN"/>
        </w:rPr>
      </w:pPr>
      <w:r>
        <w:rPr>
          <w:rFonts w:hint="eastAsia" w:eastAsia="方正黑体简体" w:cstheme="minorBidi"/>
          <w:sz w:val="32"/>
          <w:lang w:val="en-US" w:eastAsia="zh-CN"/>
        </w:rPr>
        <w:t>学习时间及主题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i w:val="0"/>
          <w:caps w:val="0"/>
          <w:color w:val="auto"/>
          <w:spacing w:val="0"/>
          <w:kern w:val="2"/>
          <w:sz w:val="32"/>
          <w:szCs w:val="32"/>
          <w:shd w:val="clear" w:color="auto" w:fill="FFFFFF"/>
          <w:lang w:val="en-US" w:eastAsia="zh-CN" w:bidi="ar-SA"/>
        </w:rPr>
      </w:pPr>
      <w:r>
        <w:rPr>
          <w:rFonts w:hint="eastAsia" w:ascii="仿宋" w:hAnsi="仿宋" w:eastAsia="仿宋" w:cs="仿宋"/>
          <w:b w:val="0"/>
          <w:i w:val="0"/>
          <w:caps w:val="0"/>
          <w:color w:val="auto"/>
          <w:spacing w:val="0"/>
          <w:kern w:val="2"/>
          <w:sz w:val="32"/>
          <w:szCs w:val="32"/>
          <w:shd w:val="clear" w:color="auto" w:fill="FFFFFF"/>
          <w:lang w:val="en-US" w:eastAsia="zh-CN" w:bidi="ar-SA"/>
        </w:rPr>
        <w:t>202</w:t>
      </w:r>
      <w:r>
        <w:rPr>
          <w:rFonts w:hint="eastAsia" w:ascii="仿宋" w:hAnsi="仿宋" w:cs="仿宋"/>
          <w:b w:val="0"/>
          <w:i w:val="0"/>
          <w:caps w:val="0"/>
          <w:color w:val="auto"/>
          <w:spacing w:val="0"/>
          <w:kern w:val="2"/>
          <w:sz w:val="32"/>
          <w:szCs w:val="32"/>
          <w:shd w:val="clear" w:color="auto" w:fill="FFFFFF"/>
          <w:lang w:val="en-US" w:eastAsia="zh-CN" w:bidi="ar-SA"/>
        </w:rPr>
        <w:t>4</w:t>
      </w:r>
      <w:r>
        <w:rPr>
          <w:rFonts w:hint="eastAsia" w:ascii="仿宋" w:hAnsi="仿宋" w:eastAsia="仿宋" w:cs="仿宋"/>
          <w:b w:val="0"/>
          <w:i w:val="0"/>
          <w:caps w:val="0"/>
          <w:color w:val="auto"/>
          <w:spacing w:val="0"/>
          <w:kern w:val="2"/>
          <w:sz w:val="32"/>
          <w:szCs w:val="32"/>
          <w:shd w:val="clear" w:color="auto" w:fill="FFFFFF"/>
          <w:lang w:val="en-US" w:eastAsia="zh-CN" w:bidi="ar-SA"/>
        </w:rPr>
        <w:t>年</w:t>
      </w:r>
      <w:r>
        <w:rPr>
          <w:rFonts w:hint="eastAsia" w:ascii="仿宋" w:hAnsi="仿宋" w:cs="仿宋"/>
          <w:b w:val="0"/>
          <w:i w:val="0"/>
          <w:caps w:val="0"/>
          <w:color w:val="auto"/>
          <w:spacing w:val="0"/>
          <w:kern w:val="2"/>
          <w:sz w:val="32"/>
          <w:szCs w:val="32"/>
          <w:shd w:val="clear" w:color="auto" w:fill="FFFFFF"/>
          <w:lang w:val="en-US" w:eastAsia="zh-CN" w:bidi="ar-SA"/>
        </w:rPr>
        <w:t>1</w:t>
      </w:r>
      <w:r>
        <w:rPr>
          <w:rFonts w:hint="eastAsia" w:ascii="仿宋" w:hAnsi="仿宋" w:eastAsia="仿宋" w:cs="仿宋"/>
          <w:b w:val="0"/>
          <w:i w:val="0"/>
          <w:caps w:val="0"/>
          <w:color w:val="auto"/>
          <w:spacing w:val="0"/>
          <w:kern w:val="2"/>
          <w:sz w:val="32"/>
          <w:szCs w:val="32"/>
          <w:shd w:val="clear" w:color="auto" w:fill="FFFFFF"/>
          <w:lang w:val="en-US" w:eastAsia="zh-CN" w:bidi="ar-SA"/>
        </w:rPr>
        <w:t>月</w:t>
      </w:r>
      <w:r>
        <w:rPr>
          <w:rFonts w:hint="eastAsia" w:ascii="仿宋" w:hAnsi="仿宋" w:cs="仿宋"/>
          <w:b w:val="0"/>
          <w:i w:val="0"/>
          <w:caps w:val="0"/>
          <w:color w:val="auto"/>
          <w:spacing w:val="0"/>
          <w:kern w:val="2"/>
          <w:sz w:val="32"/>
          <w:szCs w:val="32"/>
          <w:shd w:val="clear" w:color="auto" w:fill="FFFFFF"/>
          <w:lang w:val="en-US" w:eastAsia="zh-CN" w:bidi="ar-SA"/>
        </w:rPr>
        <w:t>12</w:t>
      </w:r>
      <w:r>
        <w:rPr>
          <w:rFonts w:hint="eastAsia" w:ascii="仿宋" w:hAnsi="仿宋" w:eastAsia="仿宋" w:cs="仿宋"/>
          <w:b w:val="0"/>
          <w:i w:val="0"/>
          <w:caps w:val="0"/>
          <w:color w:val="auto"/>
          <w:spacing w:val="0"/>
          <w:kern w:val="2"/>
          <w:sz w:val="32"/>
          <w:szCs w:val="32"/>
          <w:shd w:val="clear" w:color="auto" w:fill="FFFFFF"/>
          <w:lang w:val="en-US" w:eastAsia="zh-CN" w:bidi="ar-SA"/>
        </w:rPr>
        <w:t>日，新城街道党工委召开理论学习中心组第</w:t>
      </w:r>
      <w:r>
        <w:rPr>
          <w:rFonts w:hint="eastAsia" w:ascii="仿宋" w:hAnsi="仿宋" w:cs="仿宋"/>
          <w:b w:val="0"/>
          <w:i w:val="0"/>
          <w:caps w:val="0"/>
          <w:color w:val="auto"/>
          <w:spacing w:val="0"/>
          <w:kern w:val="2"/>
          <w:sz w:val="32"/>
          <w:szCs w:val="32"/>
          <w:shd w:val="clear" w:color="auto" w:fill="FFFFFF"/>
          <w:lang w:val="en-US" w:eastAsia="zh-CN" w:bidi="ar-SA"/>
        </w:rPr>
        <w:t>1</w:t>
      </w:r>
      <w:r>
        <w:rPr>
          <w:rFonts w:hint="eastAsia" w:ascii="仿宋" w:hAnsi="仿宋" w:eastAsia="仿宋" w:cs="仿宋"/>
          <w:b w:val="0"/>
          <w:i w:val="0"/>
          <w:caps w:val="0"/>
          <w:color w:val="auto"/>
          <w:spacing w:val="0"/>
          <w:kern w:val="2"/>
          <w:sz w:val="32"/>
          <w:szCs w:val="32"/>
          <w:shd w:val="clear" w:color="auto" w:fill="FFFFFF"/>
          <w:lang w:val="en-US" w:eastAsia="zh-CN" w:bidi="ar-SA"/>
        </w:rPr>
        <w:t>次学习，内蒙古自治区党委印发《关于全面贯彻铸牢中华民族共同体意识主线的若干措施》</w:t>
      </w:r>
      <w:r>
        <w:rPr>
          <w:rFonts w:hint="eastAsia" w:ascii="仿宋" w:hAnsi="仿宋" w:cs="仿宋"/>
          <w:b w:val="0"/>
          <w:i w:val="0"/>
          <w:caps w:val="0"/>
          <w:color w:val="auto"/>
          <w:spacing w:val="0"/>
          <w:kern w:val="2"/>
          <w:sz w:val="32"/>
          <w:szCs w:val="32"/>
          <w:shd w:val="clear" w:color="auto" w:fill="FFFFFF"/>
          <w:lang w:val="en-US" w:eastAsia="zh-CN" w:bidi="ar-SA"/>
        </w:rPr>
        <w:t>；</w:t>
      </w:r>
      <w:r>
        <w:rPr>
          <w:rFonts w:hint="eastAsia" w:ascii="仿宋" w:hAnsi="仿宋" w:eastAsia="仿宋" w:cs="仿宋"/>
          <w:b w:val="0"/>
          <w:i w:val="0"/>
          <w:caps w:val="0"/>
          <w:color w:val="auto"/>
          <w:spacing w:val="0"/>
          <w:kern w:val="2"/>
          <w:sz w:val="32"/>
          <w:szCs w:val="32"/>
          <w:shd w:val="clear" w:color="auto" w:fill="FFFFFF"/>
          <w:lang w:val="en-US" w:eastAsia="zh-CN" w:bidi="ar-SA"/>
        </w:rPr>
        <w:t>《习近平新时代中国特色社会主义思想学习纲要》（节选）—中国共产党领导是中国特色社会主义最本质的特征等内容进行学习。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方正黑体简体" w:cstheme="minorBidi"/>
          <w:sz w:val="32"/>
          <w:lang w:val="en-US" w:eastAsia="zh-CN"/>
        </w:rPr>
      </w:pPr>
      <w:r>
        <w:rPr>
          <w:rFonts w:hint="eastAsia" w:eastAsia="方正黑体简体" w:cstheme="minorBidi"/>
          <w:sz w:val="32"/>
          <w:lang w:val="en-US" w:eastAsia="zh-CN"/>
        </w:rPr>
        <w:t>二、学习形式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集中学习</w:t>
      </w:r>
    </w:p>
    <w:p>
      <w:pPr>
        <w:pStyle w:val="3"/>
        <w:numPr>
          <w:ilvl w:val="0"/>
          <w:numId w:val="0"/>
        </w:numPr>
        <w:bidi w:val="0"/>
        <w:spacing w:before="0" w:after="0"/>
        <w:ind w:leftChars="200"/>
        <w:rPr>
          <w:rFonts w:hint="eastAsia" w:eastAsia="方正黑体简体" w:cstheme="minorBidi"/>
          <w:sz w:val="32"/>
          <w:lang w:val="en-US" w:eastAsia="zh-CN"/>
        </w:rPr>
      </w:pPr>
      <w:r>
        <w:rPr>
          <w:rFonts w:hint="eastAsia" w:eastAsia="方正黑体简体" w:cstheme="minorBidi"/>
          <w:sz w:val="32"/>
          <w:lang w:val="en-US" w:eastAsia="zh-CN"/>
        </w:rPr>
        <w:t>三、参加人员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街道班子成员</w:t>
      </w:r>
    </w:p>
    <w:p>
      <w:pPr>
        <w:pStyle w:val="3"/>
        <w:numPr>
          <w:ilvl w:val="0"/>
          <w:numId w:val="0"/>
        </w:numPr>
        <w:bidi w:val="0"/>
        <w:spacing w:before="0" w:after="0"/>
        <w:ind w:leftChars="200"/>
        <w:rPr>
          <w:rFonts w:hint="eastAsia" w:eastAsia="方正黑体简体" w:cstheme="minorBidi"/>
          <w:sz w:val="32"/>
        </w:rPr>
      </w:pPr>
      <w:r>
        <w:rPr>
          <w:rFonts w:hint="eastAsia" w:eastAsia="方正黑体简体" w:cstheme="minorBidi"/>
          <w:sz w:val="32"/>
          <w:lang w:val="en-US" w:eastAsia="zh-CN"/>
        </w:rPr>
        <w:t>四、学习成果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cs="仿宋"/>
          <w:b w:val="0"/>
          <w:i w:val="0"/>
          <w:caps w:val="0"/>
          <w:color w:val="auto"/>
          <w:spacing w:val="0"/>
          <w:kern w:val="2"/>
          <w:sz w:val="32"/>
          <w:szCs w:val="32"/>
          <w:shd w:val="clear" w:color="auto" w:fill="FFFFFF"/>
          <w:lang w:val="en-US" w:eastAsia="zh-CN" w:bidi="ar-SA"/>
        </w:rPr>
        <w:t>1</w:t>
      </w:r>
      <w:r>
        <w:rPr>
          <w:rFonts w:hint="eastAsia" w:ascii="仿宋" w:hAnsi="仿宋" w:eastAsia="仿宋" w:cs="仿宋"/>
          <w:b w:val="0"/>
          <w:i w:val="0"/>
          <w:caps w:val="0"/>
          <w:color w:val="auto"/>
          <w:spacing w:val="0"/>
          <w:kern w:val="2"/>
          <w:sz w:val="32"/>
          <w:szCs w:val="32"/>
          <w:shd w:val="clear" w:color="auto" w:fill="FFFFFF"/>
          <w:lang w:val="en-US" w:eastAsia="zh-CN" w:bidi="ar-SA"/>
        </w:rPr>
        <w:t>月</w:t>
      </w:r>
      <w:r>
        <w:rPr>
          <w:rFonts w:hint="eastAsia" w:ascii="仿宋" w:hAnsi="仿宋" w:cs="仿宋"/>
          <w:b w:val="0"/>
          <w:i w:val="0"/>
          <w:caps w:val="0"/>
          <w:color w:val="auto"/>
          <w:spacing w:val="0"/>
          <w:kern w:val="2"/>
          <w:sz w:val="32"/>
          <w:szCs w:val="32"/>
          <w:shd w:val="clear" w:color="auto" w:fill="FFFFFF"/>
          <w:lang w:val="en-US" w:eastAsia="zh-CN" w:bidi="ar-SA"/>
        </w:rPr>
        <w:t>12</w:t>
      </w:r>
      <w:r>
        <w:rPr>
          <w:rFonts w:hint="eastAsia" w:ascii="仿宋" w:hAnsi="仿宋" w:eastAsia="仿宋" w:cs="仿宋"/>
          <w:b w:val="0"/>
          <w:i w:val="0"/>
          <w:caps w:val="0"/>
          <w:color w:val="auto"/>
          <w:spacing w:val="0"/>
          <w:kern w:val="2"/>
          <w:sz w:val="32"/>
          <w:szCs w:val="32"/>
          <w:shd w:val="clear" w:color="auto" w:fill="FFFFFF"/>
          <w:lang w:val="en-US" w:eastAsia="zh-CN" w:bidi="ar-SA"/>
        </w:rPr>
        <w:t>日，新城街道党工委召开理论学习中心组第</w:t>
      </w:r>
      <w:r>
        <w:rPr>
          <w:rFonts w:hint="eastAsia" w:ascii="仿宋" w:hAnsi="仿宋" w:cs="仿宋"/>
          <w:b w:val="0"/>
          <w:i w:val="0"/>
          <w:caps w:val="0"/>
          <w:color w:val="auto"/>
          <w:spacing w:val="0"/>
          <w:kern w:val="2"/>
          <w:sz w:val="32"/>
          <w:szCs w:val="32"/>
          <w:shd w:val="clear" w:color="auto" w:fill="FFFFFF"/>
          <w:lang w:val="en-US" w:eastAsia="zh-CN" w:bidi="ar-SA"/>
        </w:rPr>
        <w:t>1</w:t>
      </w:r>
      <w:r>
        <w:rPr>
          <w:rFonts w:hint="eastAsia" w:ascii="仿宋" w:hAnsi="仿宋" w:eastAsia="仿宋" w:cs="仿宋"/>
          <w:b w:val="0"/>
          <w:i w:val="0"/>
          <w:caps w:val="0"/>
          <w:color w:val="auto"/>
          <w:spacing w:val="0"/>
          <w:kern w:val="2"/>
          <w:sz w:val="32"/>
          <w:szCs w:val="32"/>
          <w:shd w:val="clear" w:color="auto" w:fill="FFFFFF"/>
          <w:lang w:val="en-US" w:eastAsia="zh-CN" w:bidi="ar-SA"/>
        </w:rPr>
        <w:t>次学习会，</w:t>
      </w:r>
      <w:r>
        <w:rPr>
          <w:rFonts w:hint="eastAsia" w:ascii="仿宋" w:hAnsi="仿宋" w:eastAsia="仿宋" w:cs="仿宋"/>
          <w:i w:val="0"/>
          <w:caps w:val="0"/>
          <w:color w:val="auto"/>
          <w:spacing w:val="0"/>
          <w:sz w:val="32"/>
          <w:szCs w:val="32"/>
          <w:shd w:val="clear" w:color="auto" w:fill="FFFFFF"/>
          <w:lang w:val="en-US" w:eastAsia="zh-CN"/>
        </w:rPr>
        <w:t>会议由</w:t>
      </w:r>
      <w:r>
        <w:rPr>
          <w:rFonts w:hint="eastAsia" w:ascii="仿宋" w:hAnsi="仿宋" w:eastAsia="仿宋" w:cs="仿宋"/>
          <w:b w:val="0"/>
          <w:bCs w:val="0"/>
          <w:sz w:val="32"/>
          <w:szCs w:val="32"/>
          <w:lang w:val="en-US" w:eastAsia="zh-CN"/>
        </w:rPr>
        <w:t>新城街道党工委书记马翔宇</w:t>
      </w:r>
      <w:r>
        <w:rPr>
          <w:rFonts w:hint="eastAsia" w:ascii="仿宋" w:hAnsi="仿宋" w:eastAsia="仿宋" w:cs="仿宋"/>
          <w:i w:val="0"/>
          <w:caps w:val="0"/>
          <w:color w:val="auto"/>
          <w:spacing w:val="0"/>
          <w:sz w:val="32"/>
          <w:szCs w:val="32"/>
          <w:shd w:val="clear" w:color="auto" w:fill="FFFFFF"/>
          <w:lang w:val="en-US" w:eastAsia="zh-CN"/>
        </w:rPr>
        <w:t>主持，街道班子成员参加。</w:t>
      </w:r>
    </w:p>
    <w:p>
      <w:pPr>
        <w:pageBreakBefore w:val="0"/>
        <w:widowControl w:val="0"/>
        <w:kinsoku/>
        <w:wordWrap/>
        <w:overflowPunct/>
        <w:topLinePunct w:val="0"/>
        <w:autoSpaceDE/>
        <w:autoSpaceDN/>
        <w:bidi w:val="0"/>
        <w:adjustRightInd/>
        <w:snapToGrid/>
        <w:ind w:left="0" w:leftChars="0" w:firstLine="640" w:firstLineChars="200"/>
        <w:textAlignment w:val="auto"/>
        <w:rPr>
          <w:rFonts w:hint="eastAsia" w:ascii="方正仿宋简体" w:hAnsi="方正仿宋简体" w:eastAsia="方正仿宋简体" w:cs="方正仿宋简体"/>
          <w:lang w:val="en-US" w:eastAsia="zh-CN"/>
        </w:rPr>
      </w:pPr>
      <w:r>
        <w:rPr>
          <w:rFonts w:hint="eastAsia" w:ascii="仿宋" w:hAnsi="仿宋" w:eastAsia="仿宋" w:cs="仿宋"/>
          <w:b w:val="0"/>
          <w:bCs w:val="0"/>
          <w:kern w:val="2"/>
          <w:sz w:val="32"/>
          <w:szCs w:val="32"/>
          <w:lang w:val="en-US" w:eastAsia="zh-CN" w:bidi="ar-SA"/>
        </w:rPr>
        <w:t>会议指出，</w:t>
      </w:r>
      <w:r>
        <w:rPr>
          <w:rFonts w:hint="eastAsia" w:ascii="方正仿宋简体" w:hAnsi="方正仿宋简体" w:eastAsia="方正仿宋简体" w:cs="方正仿宋简体"/>
          <w:lang w:val="en-US" w:eastAsia="zh-CN"/>
        </w:rPr>
        <w:t>各级党委（党组）要围绕铸牢中华民族共同体意识完善并严格落实党员领导干部讲党课和讲思政课制度。各级党委宣传部门要完善铸牢中华民族共同体意识常态化宣传教育机制，要加强铸牢中华民族共同体意识教育实践基地建设，持续深入开展对“三个离不开”、“四个共同”、“四个与共”、“五个认同”、“五观”和“七个作模范”等理念和要求的宣传阐释。要建立宣传习近平总书记和党中央对内蒙古人民的关怀、宣传党的恩情的工作机制，常态化开展习近平新时代中国特色社会主义思想学习教育和“感党恩、听党话、跟党走”群众教育实践活动，教育引导各族干部群众牢牢铭记“六句话的事实和道理”，更加坚定自觉地紧跟习近平总书记奋进新征程。</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方正仿宋简体" w:hAnsi="方正仿宋简体" w:eastAsia="方正仿宋简体" w:cs="方正仿宋简体"/>
          <w:sz w:val="32"/>
          <w:szCs w:val="32"/>
          <w:lang w:val="en-US" w:eastAsia="zh-CN"/>
        </w:rPr>
        <w:t>会议指出，</w:t>
      </w:r>
      <w:r>
        <w:rPr>
          <w:rFonts w:hint="eastAsia" w:ascii="方正仿宋简体" w:hAnsi="方正仿宋简体" w:eastAsia="方正仿宋简体" w:cs="方正仿宋简体"/>
          <w:sz w:val="32"/>
          <w:szCs w:val="32"/>
        </w:rPr>
        <w:t>坚持和加强党的全面领导，必须充分发挥党总揽全局、协调各方的领导核心作用。习近平总书记对党的领导核心作用作了鲜明生动的阐述，他指出:“形象地说是‘众星捧月’，这个‘月’就是中国共产党。”坚持和加强党的全面领导，不是空洞的、抽象的，必须体现到经济建设、政治建设、文化建设、社会建设、生态文明建设和国防军队、祖国统一、外交</w:t>
      </w:r>
      <w:r>
        <w:rPr>
          <w:rFonts w:hint="eastAsia" w:ascii="方正仿宋简体" w:hAnsi="方正仿宋简体" w:eastAsia="方正仿宋简体" w:cs="方正仿宋简体"/>
          <w:sz w:val="32"/>
          <w:szCs w:val="32"/>
          <w:lang w:val="en-US" w:eastAsia="zh-CN"/>
        </w:rPr>
        <w:t>工</w:t>
      </w:r>
      <w:r>
        <w:rPr>
          <w:rFonts w:hint="eastAsia" w:ascii="方正仿宋简体" w:hAnsi="方正仿宋简体" w:eastAsia="方正仿宋简体" w:cs="方正仿宋简体"/>
          <w:sz w:val="32"/>
          <w:szCs w:val="32"/>
        </w:rPr>
        <w:t>作、党的建设等各方面。哪个领域、哪个方面、哪个环节缺失了弱化了，都会削弱党的力量，损害党和国家事业</w:t>
      </w:r>
      <w:r>
        <w:rPr>
          <w:rFonts w:hint="eastAsia" w:ascii="方正仿宋简体" w:hAnsi="方正仿宋简体" w:eastAsia="方正仿宋简体" w:cs="方正仿宋简体"/>
          <w:sz w:val="32"/>
          <w:szCs w:val="32"/>
          <w:lang w:eastAsia="zh-CN"/>
        </w:rPr>
        <w:t>。</w:t>
      </w:r>
    </w:p>
    <w:p>
      <w:pPr>
        <w:numPr>
          <w:ilvl w:val="0"/>
          <w:numId w:val="0"/>
        </w:numPr>
        <w:ind w:firstLine="640" w:firstLineChars="200"/>
        <w:rPr>
          <w:rFonts w:hint="eastAsia"/>
          <w:lang w:val="en-US" w:eastAsia="zh-CN"/>
        </w:rPr>
      </w:pPr>
      <w:r>
        <w:rPr>
          <w:rFonts w:hint="eastAsia"/>
          <w:lang w:val="en-US" w:eastAsia="zh-CN"/>
        </w:rPr>
        <w:t>会议强调，一是</w:t>
      </w:r>
      <w:r>
        <w:rPr>
          <w:rFonts w:hint="default"/>
          <w:lang w:val="en-US" w:eastAsia="zh-CN"/>
        </w:rPr>
        <w:t>加强理论学习，提高履职能力。要把习近平总书记关于民族工作的一系列重要讲话和指示批示精神，纳入党委(党组)理论学习中心组学习内容</w:t>
      </w:r>
      <w:r>
        <w:rPr>
          <w:rFonts w:hint="eastAsia"/>
          <w:lang w:val="en-US" w:eastAsia="zh-CN"/>
        </w:rPr>
        <w:t>，</w:t>
      </w:r>
      <w:r>
        <w:rPr>
          <w:rFonts w:hint="default"/>
          <w:lang w:val="en-US" w:eastAsia="zh-CN"/>
        </w:rPr>
        <w:t>不断提升新时代民族工作实效。二是开展宣传教育，营造浓厚氛围。广泛宣传党的民族方针政策，大力营造“中华民族一家亲，同心共筑中国梦”的浓厚氛围。</w:t>
      </w:r>
      <w:r>
        <w:rPr>
          <w:rFonts w:hint="eastAsia"/>
          <w:lang w:val="en-US" w:eastAsia="zh-CN"/>
        </w:rPr>
        <w:t>三</w:t>
      </w:r>
      <w:r>
        <w:rPr>
          <w:rFonts w:hint="default"/>
          <w:lang w:val="en-US" w:eastAsia="zh-CN"/>
        </w:rPr>
        <w:t>是坚持党的领导，增进民族团结。要把党的领导贯穿民族工作全过程，</w:t>
      </w:r>
      <w:r>
        <w:rPr>
          <w:rFonts w:hint="eastAsia"/>
          <w:lang w:val="en-US" w:eastAsia="zh-CN"/>
        </w:rPr>
        <w:t>机关社区通力合作，奋力开创民族工作新局面。</w:t>
      </w:r>
    </w:p>
    <w:p>
      <w:pPr>
        <w:numPr>
          <w:ilvl w:val="0"/>
          <w:numId w:val="0"/>
        </w:numPr>
        <w:ind w:firstLine="640" w:firstLineChars="200"/>
        <w:rPr>
          <w:rFonts w:hint="eastAsia"/>
          <w:lang w:val="en-US" w:eastAsia="zh-CN"/>
        </w:rPr>
      </w:pPr>
      <w:r>
        <w:rPr>
          <w:rFonts w:hint="eastAsia"/>
          <w:lang w:val="en-US" w:eastAsia="zh-CN"/>
        </w:rPr>
        <w:t>会议强调，机关、社区坚持理论学习，任何时刻都要跟着党走，增强党的政治意识，大局意识、核心意识、看齐意识，不能有一点含糊，更不能动摇，坚持从群众中来，从群众中去，全心全意为人民服务。</w:t>
      </w:r>
    </w:p>
    <w:p>
      <w:pPr>
        <w:numPr>
          <w:ilvl w:val="0"/>
          <w:numId w:val="0"/>
        </w:numPr>
        <w:ind w:firstLine="640" w:firstLineChars="200"/>
        <w:rPr>
          <w:rFonts w:hint="eastAsia"/>
          <w:lang w:val="en-US" w:eastAsia="zh-CN"/>
        </w:rPr>
      </w:pPr>
    </w:p>
    <w:p>
      <w:pPr>
        <w:numPr>
          <w:ilvl w:val="0"/>
          <w:numId w:val="0"/>
        </w:numPr>
        <w:ind w:firstLine="640" w:firstLineChars="200"/>
        <w:rPr>
          <w:rFonts w:hint="eastAsia"/>
          <w:lang w:val="en-US" w:eastAsia="zh-CN"/>
        </w:rPr>
      </w:pPr>
    </w:p>
    <w:p>
      <w:pPr>
        <w:numPr>
          <w:ilvl w:val="0"/>
          <w:numId w:val="0"/>
        </w:numPr>
        <w:ind w:firstLine="640" w:firstLineChars="200"/>
        <w:rPr>
          <w:rFonts w:hint="eastAsia"/>
          <w:lang w:val="en-US" w:eastAsia="zh-CN"/>
        </w:rPr>
      </w:pPr>
    </w:p>
    <w:p>
      <w:pPr>
        <w:numPr>
          <w:ilvl w:val="0"/>
          <w:numId w:val="0"/>
        </w:numPr>
        <w:ind w:firstLine="640" w:firstLineChars="200"/>
        <w:rPr>
          <w:rFonts w:hint="eastAsia"/>
          <w:lang w:val="en-US" w:eastAsia="zh-CN"/>
        </w:rPr>
      </w:pPr>
    </w:p>
    <w:p>
      <w:pPr>
        <w:numPr>
          <w:ilvl w:val="0"/>
          <w:numId w:val="0"/>
        </w:numPr>
        <w:ind w:firstLine="640" w:firstLineChars="200"/>
        <w:rPr>
          <w:rFonts w:hint="eastAsia"/>
          <w:lang w:val="en-US" w:eastAsia="zh-CN"/>
        </w:rPr>
      </w:pPr>
    </w:p>
    <w:p>
      <w:pPr>
        <w:numPr>
          <w:ilvl w:val="0"/>
          <w:numId w:val="0"/>
        </w:numPr>
        <w:ind w:firstLine="640" w:firstLineChars="200"/>
        <w:rPr>
          <w:rFonts w:hint="eastAsia"/>
          <w:lang w:val="en-US" w:eastAsia="zh-CN"/>
        </w:rPr>
      </w:pPr>
    </w:p>
    <w:p>
      <w:pPr>
        <w:numPr>
          <w:ilvl w:val="0"/>
          <w:numId w:val="0"/>
        </w:numPr>
        <w:ind w:firstLine="640" w:firstLineChars="200"/>
        <w:rPr>
          <w:rFonts w:hint="eastAsia"/>
          <w:lang w:val="en-US" w:eastAsia="zh-CN"/>
        </w:rPr>
      </w:pPr>
    </w:p>
    <w:p>
      <w:pPr>
        <w:numPr>
          <w:ilvl w:val="0"/>
          <w:numId w:val="0"/>
        </w:numPr>
        <w:ind w:firstLine="640" w:firstLineChars="200"/>
        <w:rPr>
          <w:rFonts w:hint="eastAsia"/>
          <w:lang w:val="en-US" w:eastAsia="zh-CN"/>
        </w:rPr>
      </w:pPr>
    </w:p>
    <w:p>
      <w:pPr>
        <w:numPr>
          <w:ilvl w:val="0"/>
          <w:numId w:val="0"/>
        </w:numPr>
        <w:ind w:firstLine="640" w:firstLineChars="200"/>
        <w:rPr>
          <w:rFonts w:hint="eastAsia"/>
          <w:lang w:val="en-US" w:eastAsia="zh-CN"/>
        </w:rPr>
      </w:pPr>
    </w:p>
    <w:p>
      <w:pPr>
        <w:numPr>
          <w:ilvl w:val="0"/>
          <w:numId w:val="0"/>
        </w:numPr>
        <w:ind w:firstLine="640" w:firstLineChars="200"/>
        <w:rPr>
          <w:rFonts w:hint="eastAsia"/>
          <w:lang w:val="en-US" w:eastAsia="zh-CN"/>
        </w:rPr>
      </w:pPr>
    </w:p>
    <w:p>
      <w:pPr>
        <w:numPr>
          <w:ilvl w:val="0"/>
          <w:numId w:val="0"/>
        </w:numPr>
        <w:ind w:firstLine="640" w:firstLineChars="200"/>
        <w:rPr>
          <w:rFonts w:hint="default"/>
          <w:lang w:val="en-US" w:eastAsia="zh-CN"/>
        </w:rPr>
      </w:pPr>
    </w:p>
    <w:p>
      <w:pPr>
        <w:pStyle w:val="3"/>
        <w:numPr>
          <w:ilvl w:val="0"/>
          <w:numId w:val="0"/>
        </w:numPr>
        <w:bidi w:val="0"/>
        <w:spacing w:before="0" w:after="0"/>
        <w:rPr>
          <w:rFonts w:hint="default" w:eastAsia="仿宋"/>
          <w:lang w:val="en-US" w:eastAsia="zh-CN"/>
        </w:rPr>
      </w:pPr>
      <w:r>
        <w:rPr>
          <w:rFonts w:hint="eastAsia" w:eastAsia="方正黑体简体" w:cstheme="minorBidi"/>
          <w:sz w:val="32"/>
          <w:lang w:val="en-US" w:eastAsia="zh-CN"/>
        </w:rPr>
        <w:t>五、</w:t>
      </w:r>
      <w:r>
        <w:rPr>
          <w:rFonts w:hint="eastAsia" w:eastAsia="方正黑体简体" w:cstheme="minorBidi"/>
          <w:sz w:val="32"/>
          <w:lang w:eastAsia="zh-CN"/>
        </w:rPr>
        <w:t>影像资料：</w:t>
      </w:r>
    </w:p>
    <w:p>
      <w:pPr>
        <w:numPr>
          <w:ilvl w:val="0"/>
          <w:numId w:val="0"/>
        </w:numPr>
        <w:spacing w:line="240" w:lineRule="auto"/>
        <w:rPr>
          <w:rFonts w:hint="default" w:eastAsia="仿宋"/>
          <w:lang w:val="en-US" w:eastAsia="zh-CN"/>
        </w:rPr>
      </w:pPr>
      <w:r>
        <w:rPr>
          <w:rFonts w:hint="default" w:eastAsia="仿宋"/>
          <w:lang w:val="en-US" w:eastAsia="zh-CN"/>
        </w:rPr>
        <w:drawing>
          <wp:inline distT="0" distB="0" distL="114300" distR="114300">
            <wp:extent cx="5234940" cy="3926205"/>
            <wp:effectExtent l="0" t="0" r="3810" b="17145"/>
            <wp:docPr id="2" name="图片 2" descr="4ea43bd6624063d83625b22248477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ea43bd6624063d83625b22248477ae"/>
                    <pic:cNvPicPr>
                      <a:picLocks noChangeAspect="1"/>
                    </pic:cNvPicPr>
                  </pic:nvPicPr>
                  <pic:blipFill>
                    <a:blip r:embed="rId7"/>
                    <a:stretch>
                      <a:fillRect/>
                    </a:stretch>
                  </pic:blipFill>
                  <pic:spPr>
                    <a:xfrm>
                      <a:off x="0" y="0"/>
                      <a:ext cx="5234940" cy="3926205"/>
                    </a:xfrm>
                    <a:prstGeom prst="rect">
                      <a:avLst/>
                    </a:prstGeom>
                  </pic:spPr>
                </pic:pic>
              </a:graphicData>
            </a:graphic>
          </wp:inline>
        </w:drawing>
      </w:r>
    </w:p>
    <w:p>
      <w:pPr>
        <w:numPr>
          <w:ilvl w:val="0"/>
          <w:numId w:val="0"/>
        </w:numPr>
        <w:spacing w:line="240" w:lineRule="auto"/>
        <w:rPr>
          <w:rFonts w:hint="default" w:eastAsia="仿宋"/>
          <w:lang w:val="en-US" w:eastAsia="zh-CN"/>
        </w:rPr>
      </w:pPr>
      <w:r>
        <w:rPr>
          <w:rFonts w:hint="default" w:eastAsia="仿宋"/>
          <w:lang w:val="en-US" w:eastAsia="zh-CN"/>
        </w:rPr>
        <w:drawing>
          <wp:inline distT="0" distB="0" distL="114300" distR="114300">
            <wp:extent cx="5234940" cy="3926205"/>
            <wp:effectExtent l="0" t="0" r="3810" b="17145"/>
            <wp:docPr id="3" name="图片 3" descr="0497988f7b92e7af7fcf721b4f48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497988f7b92e7af7fcf721b4f48818"/>
                    <pic:cNvPicPr>
                      <a:picLocks noChangeAspect="1"/>
                    </pic:cNvPicPr>
                  </pic:nvPicPr>
                  <pic:blipFill>
                    <a:blip r:embed="rId8"/>
                    <a:stretch>
                      <a:fillRect/>
                    </a:stretch>
                  </pic:blipFill>
                  <pic:spPr>
                    <a:xfrm>
                      <a:off x="0" y="0"/>
                      <a:ext cx="5234940" cy="3926205"/>
                    </a:xfrm>
                    <a:prstGeom prst="rect">
                      <a:avLst/>
                    </a:prstGeom>
                  </pic:spPr>
                </pic:pic>
              </a:graphicData>
            </a:graphic>
          </wp:inline>
        </w:drawing>
      </w:r>
    </w:p>
    <w:p>
      <w:pPr>
        <w:numPr>
          <w:ilvl w:val="0"/>
          <w:numId w:val="0"/>
        </w:numPr>
        <w:spacing w:line="240" w:lineRule="auto"/>
        <w:rPr>
          <w:rFonts w:hint="default" w:eastAsia="仿宋"/>
          <w:lang w:val="en-US" w:eastAsia="zh-CN"/>
        </w:rPr>
      </w:pPr>
      <w:bookmarkStart w:id="0" w:name="_GoBack"/>
      <w:bookmarkEnd w:id="0"/>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E0000" w:usb2="00000000" w:usb3="00000000" w:csb0="00040000" w:csb1="00000000"/>
  </w:font>
  <w:font w:name="FZLTHJ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0F7EF"/>
    <w:multiLevelType w:val="singleLevel"/>
    <w:tmpl w:val="8CF0F7EF"/>
    <w:lvl w:ilvl="0" w:tentative="0">
      <w:start w:val="1"/>
      <w:numFmt w:val="chineseCounting"/>
      <w:pStyle w:val="4"/>
      <w:suff w:val="nothing"/>
      <w:lvlText w:val="（%1）"/>
      <w:lvlJc w:val="left"/>
      <w:pPr>
        <w:ind w:left="0" w:firstLine="420"/>
      </w:pPr>
      <w:rPr>
        <w:rFonts w:hint="eastAsia"/>
      </w:rPr>
    </w:lvl>
  </w:abstractNum>
  <w:abstractNum w:abstractNumId="1">
    <w:nsid w:val="A851FBFC"/>
    <w:multiLevelType w:val="singleLevel"/>
    <w:tmpl w:val="A851FBFC"/>
    <w:lvl w:ilvl="0" w:tentative="0">
      <w:start w:val="1"/>
      <w:numFmt w:val="chineseCounting"/>
      <w:pStyle w:val="3"/>
      <w:suff w:val="nothing"/>
      <w:lvlText w:val="%1、"/>
      <w:lvlJc w:val="left"/>
      <w:pPr>
        <w:ind w:left="0" w:firstLine="420"/>
      </w:pPr>
      <w:rPr>
        <w:rFonts w:hint="eastAsia"/>
      </w:rPr>
    </w:lvl>
  </w:abstractNum>
  <w:abstractNum w:abstractNumId="2">
    <w:nsid w:val="326359A7"/>
    <w:multiLevelType w:val="singleLevel"/>
    <w:tmpl w:val="326359A7"/>
    <w:lvl w:ilvl="0" w:tentative="0">
      <w:start w:val="1"/>
      <w:numFmt w:val="decimal"/>
      <w:pStyle w:val="5"/>
      <w:lvlText w:val="%1."/>
      <w:lvlJc w:val="left"/>
      <w:pPr>
        <w:tabs>
          <w:tab w:val="left" w:pos="420"/>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ZDU2NjMxZDJhYzllZmM4ZDkzMGNjYmIxNGNlOTMifQ=="/>
  </w:docVars>
  <w:rsids>
    <w:rsidRoot w:val="06D56FA0"/>
    <w:rsid w:val="001937DD"/>
    <w:rsid w:val="06D56FA0"/>
    <w:rsid w:val="06FD4DCA"/>
    <w:rsid w:val="07D22B47"/>
    <w:rsid w:val="08256BD2"/>
    <w:rsid w:val="09975980"/>
    <w:rsid w:val="09B554AF"/>
    <w:rsid w:val="09F354C3"/>
    <w:rsid w:val="0C572DE2"/>
    <w:rsid w:val="0D277FEA"/>
    <w:rsid w:val="0ED450A2"/>
    <w:rsid w:val="11594C72"/>
    <w:rsid w:val="11D06529"/>
    <w:rsid w:val="1329147D"/>
    <w:rsid w:val="1468340B"/>
    <w:rsid w:val="146879A4"/>
    <w:rsid w:val="14A24FD4"/>
    <w:rsid w:val="14B438DB"/>
    <w:rsid w:val="1BB41732"/>
    <w:rsid w:val="1BC767EA"/>
    <w:rsid w:val="1C7772BA"/>
    <w:rsid w:val="21042B4C"/>
    <w:rsid w:val="21DE14EA"/>
    <w:rsid w:val="22C66E50"/>
    <w:rsid w:val="22DC2717"/>
    <w:rsid w:val="236A1128"/>
    <w:rsid w:val="236D2D6A"/>
    <w:rsid w:val="25C02AB4"/>
    <w:rsid w:val="26E86A6C"/>
    <w:rsid w:val="2B63086B"/>
    <w:rsid w:val="2BB71EDD"/>
    <w:rsid w:val="2CC55886"/>
    <w:rsid w:val="2EA51C48"/>
    <w:rsid w:val="37367509"/>
    <w:rsid w:val="378858A7"/>
    <w:rsid w:val="37F232A7"/>
    <w:rsid w:val="3B4F0A10"/>
    <w:rsid w:val="3CC20A9D"/>
    <w:rsid w:val="3F4940F4"/>
    <w:rsid w:val="406F0E2D"/>
    <w:rsid w:val="415E6EB8"/>
    <w:rsid w:val="441A605F"/>
    <w:rsid w:val="4AA729FF"/>
    <w:rsid w:val="51B9752B"/>
    <w:rsid w:val="5671762A"/>
    <w:rsid w:val="58AE4B70"/>
    <w:rsid w:val="58E6255C"/>
    <w:rsid w:val="5EF84C19"/>
    <w:rsid w:val="5FD26F95"/>
    <w:rsid w:val="5FD85B6C"/>
    <w:rsid w:val="609624A4"/>
    <w:rsid w:val="61651F33"/>
    <w:rsid w:val="639E2765"/>
    <w:rsid w:val="63F51C49"/>
    <w:rsid w:val="65BE7CC7"/>
    <w:rsid w:val="6D5A2A0F"/>
    <w:rsid w:val="6EA85F73"/>
    <w:rsid w:val="711B3ADE"/>
    <w:rsid w:val="75E4525F"/>
    <w:rsid w:val="7A877523"/>
    <w:rsid w:val="7B2851C1"/>
    <w:rsid w:val="7DB02FDA"/>
    <w:rsid w:val="7EB12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3"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1"/>
    <w:next w:val="1"/>
    <w:link w:val="14"/>
    <w:qFormat/>
    <w:uiPriority w:val="0"/>
    <w:pPr>
      <w:keepNext/>
      <w:keepLines/>
      <w:spacing w:before="100" w:beforeLines="100" w:beforeAutospacing="0" w:after="100" w:afterLines="100" w:afterAutospacing="0" w:line="576" w:lineRule="auto"/>
      <w:ind w:firstLine="0" w:firstLineChars="0"/>
      <w:jc w:val="center"/>
      <w:outlineLvl w:val="0"/>
    </w:pPr>
    <w:rPr>
      <w:rFonts w:eastAsia="宋体"/>
      <w:b/>
      <w:kern w:val="44"/>
      <w:sz w:val="44"/>
    </w:rPr>
  </w:style>
  <w:style w:type="paragraph" w:styleId="3">
    <w:name w:val="heading 2"/>
    <w:basedOn w:val="1"/>
    <w:next w:val="1"/>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Times New Roman" w:hAnsi="Times New Roman" w:eastAsia="黑体"/>
    </w:rPr>
  </w:style>
  <w:style w:type="paragraph" w:styleId="4">
    <w:name w:val="heading 3"/>
    <w:basedOn w:val="1"/>
    <w:next w:val="1"/>
    <w:semiHidden/>
    <w:unhideWhenUsed/>
    <w:qFormat/>
    <w:uiPriority w:val="0"/>
    <w:pPr>
      <w:keepNext/>
      <w:keepLines/>
      <w:numPr>
        <w:ilvl w:val="0"/>
        <w:numId w:val="2"/>
      </w:numPr>
      <w:spacing w:before="260" w:beforeLines="0" w:beforeAutospacing="0" w:after="260" w:afterLines="0" w:afterAutospacing="0" w:line="413" w:lineRule="auto"/>
      <w:outlineLvl w:val="2"/>
    </w:pPr>
    <w:rPr>
      <w:rFonts w:eastAsia="楷体"/>
      <w:b/>
    </w:rPr>
  </w:style>
  <w:style w:type="paragraph" w:styleId="5">
    <w:name w:val="heading 4"/>
    <w:basedOn w:val="1"/>
    <w:next w:val="1"/>
    <w:semiHidden/>
    <w:unhideWhenUsed/>
    <w:qFormat/>
    <w:uiPriority w:val="0"/>
    <w:pPr>
      <w:keepNext/>
      <w:keepLines/>
      <w:numPr>
        <w:ilvl w:val="0"/>
        <w:numId w:val="3"/>
      </w:numPr>
      <w:spacing w:before="280" w:beforeLines="0" w:beforeAutospacing="0" w:after="290" w:afterLines="0" w:afterAutospacing="0" w:line="240" w:lineRule="auto"/>
      <w:ind w:left="0" w:firstLine="883" w:firstLineChars="200"/>
      <w:outlineLvl w:val="3"/>
    </w:pPr>
    <w:rPr>
      <w:b/>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223</Words>
  <Characters>241</Characters>
  <Lines>0</Lines>
  <Paragraphs>0</Paragraphs>
  <TotalTime>16</TotalTime>
  <ScaleCrop>false</ScaleCrop>
  <LinksUpToDate>false</LinksUpToDate>
  <CharactersWithSpaces>241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2022-11-04T01:42:00Z</dcterms:created>
  <dc:creator>Administrator</dc:creator>
  <cp:lastModifiedBy>天之枰，吾知心</cp:lastModifiedBy>
  <cp:lastPrinted>2023-09-19T03:44:00Z</cp:lastPrinted>
  <dcterms:modified xsi:type="dcterms:W3CDTF">2024-03-21T03:33:00Z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60AEA27EF40C4B0196ED798A56043392</vt:lpwstr>
  </property>
</Properties>
</file>